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4D8D6" w14:textId="77777777" w:rsidR="00355DD7" w:rsidRPr="004E7EDE" w:rsidRDefault="00355DD7" w:rsidP="00355DD7">
      <w:pPr>
        <w:spacing w:after="0" w:line="240" w:lineRule="auto"/>
        <w:contextualSpacing/>
        <w:rPr>
          <w:rFonts w:ascii="Verdana" w:hAnsi="Verdana"/>
          <w:b/>
        </w:rPr>
      </w:pPr>
      <w:bookmarkStart w:id="0" w:name="_GoBack"/>
      <w:bookmarkEnd w:id="0"/>
      <w:r w:rsidRPr="004E7EDE">
        <w:rPr>
          <w:rFonts w:ascii="Verdana" w:hAnsi="Verdana"/>
          <w:b/>
        </w:rPr>
        <w:t>What is a</w:t>
      </w:r>
      <w:r w:rsidR="003C72D3" w:rsidRPr="004E7EDE">
        <w:rPr>
          <w:rFonts w:ascii="Verdana" w:hAnsi="Verdana"/>
          <w:b/>
        </w:rPr>
        <w:t xml:space="preserve"> Hospital Chef</w:t>
      </w:r>
      <w:r w:rsidRPr="004E7EDE">
        <w:rPr>
          <w:rFonts w:ascii="Verdana" w:hAnsi="Verdana"/>
          <w:b/>
        </w:rPr>
        <w:t>?</w:t>
      </w:r>
    </w:p>
    <w:p w14:paraId="3CBF3F64" w14:textId="77777777" w:rsidR="00355DD7" w:rsidRPr="004E7EDE" w:rsidRDefault="00355DD7" w:rsidP="00355DD7">
      <w:pPr>
        <w:spacing w:after="0" w:line="240" w:lineRule="auto"/>
        <w:contextualSpacing/>
        <w:jc w:val="both"/>
        <w:rPr>
          <w:rFonts w:ascii="Verdana" w:hAnsi="Verdana"/>
        </w:rPr>
      </w:pPr>
    </w:p>
    <w:p w14:paraId="0FEFBB45" w14:textId="77777777" w:rsidR="004E7EDE" w:rsidRPr="004E7EDE" w:rsidRDefault="00D9606E" w:rsidP="00355DD7">
      <w:pPr>
        <w:spacing w:after="0" w:line="24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A Hospital Chef produces</w:t>
      </w:r>
      <w:r w:rsidR="00FF0D3E" w:rsidRPr="00FF0D3E">
        <w:rPr>
          <w:rFonts w:ascii="Verdana" w:hAnsi="Verdana"/>
        </w:rPr>
        <w:t xml:space="preserve"> large </w:t>
      </w:r>
      <w:r w:rsidR="00D74950">
        <w:rPr>
          <w:rFonts w:ascii="Verdana" w:hAnsi="Verdana"/>
        </w:rPr>
        <w:t xml:space="preserve">quantities of food for </w:t>
      </w:r>
      <w:r w:rsidR="00FF0D3E" w:rsidRPr="00FF0D3E">
        <w:rPr>
          <w:rFonts w:ascii="Verdana" w:hAnsi="Verdana"/>
        </w:rPr>
        <w:t>patients, staff</w:t>
      </w:r>
      <w:r w:rsidR="0031191F">
        <w:rPr>
          <w:rFonts w:ascii="Verdana" w:hAnsi="Verdana"/>
        </w:rPr>
        <w:t xml:space="preserve">, </w:t>
      </w:r>
      <w:r>
        <w:rPr>
          <w:rFonts w:ascii="Verdana" w:hAnsi="Verdana"/>
        </w:rPr>
        <w:t>visitors</w:t>
      </w:r>
      <w:r w:rsidR="0031191F">
        <w:rPr>
          <w:rFonts w:ascii="Verdana" w:hAnsi="Verdana"/>
        </w:rPr>
        <w:t xml:space="preserve"> and occasional functions</w:t>
      </w:r>
      <w:r>
        <w:rPr>
          <w:rFonts w:ascii="Verdana" w:hAnsi="Verdana"/>
        </w:rPr>
        <w:t>.</w:t>
      </w:r>
      <w:r w:rsidRPr="00D9606E">
        <w:t xml:space="preserve"> </w:t>
      </w:r>
      <w:r w:rsidRPr="00D9606E">
        <w:rPr>
          <w:rFonts w:ascii="Verdana" w:hAnsi="Verdana"/>
        </w:rPr>
        <w:t xml:space="preserve">Working </w:t>
      </w:r>
      <w:r w:rsidR="0031191F">
        <w:rPr>
          <w:rFonts w:ascii="Verdana" w:hAnsi="Verdana"/>
        </w:rPr>
        <w:t xml:space="preserve">within an </w:t>
      </w:r>
      <w:r>
        <w:rPr>
          <w:rFonts w:ascii="Verdana" w:hAnsi="Verdana"/>
        </w:rPr>
        <w:t xml:space="preserve">NHS Hospital </w:t>
      </w:r>
      <w:r w:rsidRPr="00D9606E">
        <w:rPr>
          <w:rFonts w:ascii="Verdana" w:hAnsi="Verdana"/>
        </w:rPr>
        <w:t xml:space="preserve">Catering </w:t>
      </w:r>
      <w:r>
        <w:rPr>
          <w:rFonts w:ascii="Verdana" w:hAnsi="Verdana"/>
        </w:rPr>
        <w:t>Service</w:t>
      </w:r>
      <w:r w:rsidRPr="00D9606E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the Chef </w:t>
      </w:r>
      <w:r w:rsidRPr="00D9606E">
        <w:rPr>
          <w:rFonts w:ascii="Verdana" w:hAnsi="Verdana"/>
        </w:rPr>
        <w:t>assist</w:t>
      </w:r>
      <w:r>
        <w:rPr>
          <w:rFonts w:ascii="Verdana" w:hAnsi="Verdana"/>
        </w:rPr>
        <w:t>s</w:t>
      </w:r>
      <w:r w:rsidRPr="00D9606E">
        <w:rPr>
          <w:rFonts w:ascii="Verdana" w:hAnsi="Verdana"/>
        </w:rPr>
        <w:t xml:space="preserve"> in all aspects of preparation, </w:t>
      </w:r>
      <w:r>
        <w:rPr>
          <w:rFonts w:ascii="Verdana" w:hAnsi="Verdana"/>
        </w:rPr>
        <w:t xml:space="preserve">production, food </w:t>
      </w:r>
      <w:r w:rsidRPr="00D9606E">
        <w:rPr>
          <w:rFonts w:ascii="Verdana" w:hAnsi="Verdana"/>
        </w:rPr>
        <w:t xml:space="preserve">service, and cleaning duties associated </w:t>
      </w:r>
      <w:r>
        <w:rPr>
          <w:rFonts w:ascii="Verdana" w:hAnsi="Verdana"/>
        </w:rPr>
        <w:t>with</w:t>
      </w:r>
      <w:r w:rsidRPr="00D9606E">
        <w:rPr>
          <w:rFonts w:ascii="Verdana" w:hAnsi="Verdana"/>
        </w:rPr>
        <w:t xml:space="preserve"> the provision of a high quality catering service</w:t>
      </w:r>
      <w:r w:rsidR="0031191F">
        <w:rPr>
          <w:rFonts w:ascii="Verdana" w:hAnsi="Verdana"/>
        </w:rPr>
        <w:t>.</w:t>
      </w:r>
    </w:p>
    <w:p w14:paraId="7AEFF4AB" w14:textId="77777777" w:rsidR="00355DD7" w:rsidRDefault="00355DD7" w:rsidP="00DF5238">
      <w:pPr>
        <w:spacing w:after="0" w:line="240" w:lineRule="auto"/>
        <w:contextualSpacing/>
        <w:jc w:val="both"/>
        <w:rPr>
          <w:rFonts w:ascii="Verdana" w:hAnsi="Verdana"/>
          <w:b/>
        </w:rPr>
      </w:pPr>
    </w:p>
    <w:p w14:paraId="628A4393" w14:textId="77777777" w:rsidR="006E264D" w:rsidRPr="004E7EDE" w:rsidRDefault="006E264D" w:rsidP="00DF5238">
      <w:pPr>
        <w:spacing w:after="0" w:line="240" w:lineRule="auto"/>
        <w:contextualSpacing/>
        <w:jc w:val="both"/>
        <w:rPr>
          <w:rFonts w:ascii="Verdana" w:hAnsi="Verdana"/>
          <w:b/>
        </w:rPr>
      </w:pPr>
    </w:p>
    <w:p w14:paraId="6D4F3731" w14:textId="77777777" w:rsidR="00DF5238" w:rsidRPr="004E7EDE" w:rsidRDefault="00DF5238" w:rsidP="00DF5238">
      <w:pPr>
        <w:spacing w:after="0" w:line="240" w:lineRule="auto"/>
        <w:contextualSpacing/>
        <w:jc w:val="both"/>
        <w:rPr>
          <w:rFonts w:ascii="Verdana" w:hAnsi="Verdana"/>
          <w:b/>
        </w:rPr>
      </w:pPr>
      <w:r w:rsidRPr="004E7EDE">
        <w:rPr>
          <w:rFonts w:ascii="Verdana" w:hAnsi="Verdana"/>
          <w:b/>
        </w:rPr>
        <w:t xml:space="preserve">Is </w:t>
      </w:r>
      <w:r w:rsidR="003C72D3" w:rsidRPr="004E7EDE">
        <w:rPr>
          <w:rFonts w:ascii="Verdana" w:hAnsi="Verdana"/>
          <w:b/>
        </w:rPr>
        <w:t>a Hospital Chef</w:t>
      </w:r>
      <w:r w:rsidR="00FC55EA" w:rsidRPr="004E7EDE">
        <w:rPr>
          <w:rFonts w:ascii="Verdana" w:hAnsi="Verdana"/>
          <w:b/>
        </w:rPr>
        <w:t xml:space="preserve"> </w:t>
      </w:r>
      <w:r w:rsidRPr="004E7EDE">
        <w:rPr>
          <w:rFonts w:ascii="Verdana" w:hAnsi="Verdana"/>
          <w:b/>
        </w:rPr>
        <w:t>the right career for me?</w:t>
      </w:r>
    </w:p>
    <w:p w14:paraId="13053602" w14:textId="77777777" w:rsidR="00DF5238" w:rsidRPr="004E7EDE" w:rsidRDefault="00DF5238" w:rsidP="00DF5238">
      <w:pPr>
        <w:spacing w:after="0" w:line="240" w:lineRule="auto"/>
        <w:contextualSpacing/>
        <w:jc w:val="both"/>
        <w:rPr>
          <w:rFonts w:ascii="Verdana" w:hAnsi="Verdana"/>
          <w:b/>
        </w:rPr>
      </w:pPr>
    </w:p>
    <w:p w14:paraId="49F5B115" w14:textId="77777777" w:rsidR="004E7EDE" w:rsidRDefault="00D74950" w:rsidP="004E7EDE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It is important to have a genuine interest</w:t>
      </w:r>
      <w:r w:rsidR="004E7EDE" w:rsidRPr="004E7EDE">
        <w:rPr>
          <w:rFonts w:ascii="Verdana" w:hAnsi="Verdana"/>
        </w:rPr>
        <w:t xml:space="preserve"> in</w:t>
      </w:r>
      <w:r>
        <w:rPr>
          <w:rFonts w:ascii="Verdana" w:hAnsi="Verdana"/>
        </w:rPr>
        <w:t xml:space="preserve"> all aspects of food</w:t>
      </w:r>
      <w:r w:rsidR="004E7EDE" w:rsidRPr="004E7EDE">
        <w:rPr>
          <w:rFonts w:ascii="Verdana" w:hAnsi="Verdana"/>
        </w:rPr>
        <w:t xml:space="preserve"> </w:t>
      </w:r>
      <w:r w:rsidRPr="004E7EDE">
        <w:rPr>
          <w:rFonts w:ascii="Verdana" w:hAnsi="Verdana"/>
        </w:rPr>
        <w:t>culinary</w:t>
      </w:r>
      <w:r w:rsidR="00D9606E">
        <w:rPr>
          <w:rFonts w:ascii="Verdana" w:hAnsi="Verdana"/>
        </w:rPr>
        <w:t>,</w:t>
      </w:r>
      <w:r>
        <w:rPr>
          <w:rFonts w:ascii="Verdana" w:hAnsi="Verdana"/>
        </w:rPr>
        <w:t xml:space="preserve"> from the basic food preparation to the </w:t>
      </w:r>
      <w:r w:rsidR="00BF1EB8">
        <w:rPr>
          <w:rFonts w:ascii="Verdana" w:hAnsi="Verdana"/>
        </w:rPr>
        <w:t>variation</w:t>
      </w:r>
      <w:r>
        <w:rPr>
          <w:rFonts w:ascii="Verdana" w:hAnsi="Verdana"/>
        </w:rPr>
        <w:t xml:space="preserve"> of recipes. This must be in conjunction with</w:t>
      </w:r>
      <w:r w:rsidR="00D9606E">
        <w:rPr>
          <w:rFonts w:ascii="Verdana" w:hAnsi="Verdana"/>
        </w:rPr>
        <w:t xml:space="preserve"> an </w:t>
      </w:r>
      <w:r w:rsidR="00D9606E" w:rsidRPr="004E7EDE">
        <w:rPr>
          <w:rFonts w:ascii="Verdana" w:hAnsi="Verdana"/>
        </w:rPr>
        <w:t>awareness of food hygiene and food safety</w:t>
      </w:r>
      <w:r w:rsidR="00D9606E">
        <w:rPr>
          <w:rFonts w:ascii="Verdana" w:hAnsi="Verdana"/>
        </w:rPr>
        <w:t>.</w:t>
      </w:r>
    </w:p>
    <w:p w14:paraId="719761F8" w14:textId="77777777" w:rsidR="004E7EDE" w:rsidRPr="004E7EDE" w:rsidRDefault="004E7EDE" w:rsidP="004E7EDE">
      <w:pPr>
        <w:spacing w:after="0" w:line="240" w:lineRule="auto"/>
        <w:rPr>
          <w:rFonts w:ascii="Verdana" w:hAnsi="Verdana"/>
        </w:rPr>
      </w:pPr>
    </w:p>
    <w:p w14:paraId="57966426" w14:textId="77777777" w:rsidR="004E7EDE" w:rsidRDefault="00D9606E" w:rsidP="004E7EDE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A Hospital Chef is required </w:t>
      </w:r>
      <w:r w:rsidR="0031191F">
        <w:rPr>
          <w:rFonts w:ascii="Verdana" w:hAnsi="Verdana"/>
        </w:rPr>
        <w:t>to demonstrate</w:t>
      </w:r>
    </w:p>
    <w:p w14:paraId="3F8CE5CA" w14:textId="77777777" w:rsidR="0031191F" w:rsidRDefault="0031191F" w:rsidP="004E7EDE">
      <w:pPr>
        <w:spacing w:after="0" w:line="240" w:lineRule="auto"/>
        <w:rPr>
          <w:rFonts w:ascii="Verdana" w:hAnsi="Verdana"/>
        </w:rPr>
      </w:pPr>
    </w:p>
    <w:p w14:paraId="1B584403" w14:textId="77777777" w:rsidR="00D9606E" w:rsidRPr="0031191F" w:rsidRDefault="0031191F" w:rsidP="00353C17">
      <w:pPr>
        <w:pStyle w:val="ListParagraph"/>
        <w:numPr>
          <w:ilvl w:val="0"/>
          <w:numId w:val="16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good</w:t>
      </w:r>
      <w:r w:rsidRPr="0031191F">
        <w:rPr>
          <w:rFonts w:ascii="Verdana" w:hAnsi="Verdana"/>
        </w:rPr>
        <w:t xml:space="preserve"> </w:t>
      </w:r>
      <w:r w:rsidR="004E7EDE" w:rsidRPr="0031191F">
        <w:rPr>
          <w:rFonts w:ascii="Verdana" w:hAnsi="Verdana"/>
        </w:rPr>
        <w:t>organisational skills</w:t>
      </w:r>
      <w:r w:rsidR="00007D17">
        <w:rPr>
          <w:rFonts w:ascii="Verdana" w:hAnsi="Verdana"/>
        </w:rPr>
        <w:t>,</w:t>
      </w:r>
      <w:r w:rsidRPr="0031191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working </w:t>
      </w:r>
      <w:r w:rsidRPr="0031191F">
        <w:rPr>
          <w:rFonts w:ascii="Verdana" w:hAnsi="Verdana"/>
        </w:rPr>
        <w:t>within</w:t>
      </w:r>
      <w:r>
        <w:rPr>
          <w:rFonts w:ascii="Verdana" w:hAnsi="Verdana"/>
        </w:rPr>
        <w:t xml:space="preserve"> a</w:t>
      </w:r>
      <w:r w:rsidRPr="0031191F">
        <w:rPr>
          <w:rFonts w:ascii="Verdana" w:hAnsi="Verdana"/>
        </w:rPr>
        <w:t xml:space="preserve"> team </w:t>
      </w:r>
      <w:r>
        <w:rPr>
          <w:rFonts w:ascii="Verdana" w:hAnsi="Verdana"/>
        </w:rPr>
        <w:t>or individual</w:t>
      </w:r>
      <w:r w:rsidRPr="0031191F">
        <w:rPr>
          <w:rFonts w:ascii="Verdana" w:hAnsi="Verdana"/>
        </w:rPr>
        <w:t xml:space="preserve"> initiative</w:t>
      </w:r>
    </w:p>
    <w:p w14:paraId="2435E176" w14:textId="77777777" w:rsidR="00D9606E" w:rsidRDefault="00FD41D5" w:rsidP="001A1CD0">
      <w:pPr>
        <w:pStyle w:val="ListParagraph"/>
        <w:numPr>
          <w:ilvl w:val="0"/>
          <w:numId w:val="16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physical</w:t>
      </w:r>
      <w:r w:rsidR="0031191F" w:rsidRPr="0031191F">
        <w:rPr>
          <w:rFonts w:ascii="Verdana" w:hAnsi="Verdana"/>
        </w:rPr>
        <w:t xml:space="preserve"> </w:t>
      </w:r>
      <w:r w:rsidRPr="0031191F">
        <w:rPr>
          <w:rFonts w:ascii="Verdana" w:hAnsi="Verdana"/>
        </w:rPr>
        <w:t>abi</w:t>
      </w:r>
      <w:r>
        <w:rPr>
          <w:rFonts w:ascii="Verdana" w:hAnsi="Verdana"/>
        </w:rPr>
        <w:t>lity</w:t>
      </w:r>
      <w:r w:rsidR="0031191F" w:rsidRPr="0031191F">
        <w:rPr>
          <w:rFonts w:ascii="Verdana" w:hAnsi="Verdana"/>
        </w:rPr>
        <w:t xml:space="preserve"> for working in </w:t>
      </w:r>
      <w:r w:rsidR="006E264D">
        <w:rPr>
          <w:rFonts w:ascii="Verdana" w:hAnsi="Verdana"/>
        </w:rPr>
        <w:t xml:space="preserve">the </w:t>
      </w:r>
      <w:r w:rsidR="00007D17">
        <w:rPr>
          <w:rFonts w:ascii="Verdana" w:hAnsi="Verdana"/>
        </w:rPr>
        <w:t>hot</w:t>
      </w:r>
      <w:r w:rsidR="006E264D">
        <w:rPr>
          <w:rFonts w:ascii="Verdana" w:hAnsi="Verdana"/>
        </w:rPr>
        <w:t xml:space="preserve"> </w:t>
      </w:r>
      <w:r w:rsidR="00BF1EB8">
        <w:rPr>
          <w:rFonts w:ascii="Verdana" w:hAnsi="Verdana"/>
        </w:rPr>
        <w:t xml:space="preserve">kitchen </w:t>
      </w:r>
      <w:r w:rsidR="006E264D">
        <w:rPr>
          <w:rFonts w:ascii="Verdana" w:hAnsi="Verdana"/>
        </w:rPr>
        <w:t xml:space="preserve">environment </w:t>
      </w:r>
      <w:r w:rsidR="00BF1EB8">
        <w:rPr>
          <w:rFonts w:ascii="Verdana" w:hAnsi="Verdana"/>
        </w:rPr>
        <w:t>w</w:t>
      </w:r>
      <w:r w:rsidR="00007D17">
        <w:rPr>
          <w:rFonts w:ascii="Verdana" w:hAnsi="Verdana"/>
        </w:rPr>
        <w:t>ith</w:t>
      </w:r>
      <w:r w:rsidR="0031191F">
        <w:rPr>
          <w:rFonts w:ascii="Verdana" w:hAnsi="Verdana"/>
        </w:rPr>
        <w:t xml:space="preserve"> </w:t>
      </w:r>
      <w:r w:rsidR="00D9606E" w:rsidRPr="0031191F">
        <w:rPr>
          <w:rFonts w:ascii="Verdana" w:hAnsi="Verdana"/>
        </w:rPr>
        <w:t>noisy conditions</w:t>
      </w:r>
      <w:r w:rsidR="0031191F">
        <w:rPr>
          <w:rFonts w:ascii="Verdana" w:hAnsi="Verdana"/>
        </w:rPr>
        <w:t>.</w:t>
      </w:r>
    </w:p>
    <w:p w14:paraId="42173273" w14:textId="77777777" w:rsidR="0031191F" w:rsidRDefault="00007D17" w:rsidP="001A1CD0">
      <w:pPr>
        <w:pStyle w:val="ListParagraph"/>
        <w:numPr>
          <w:ilvl w:val="0"/>
          <w:numId w:val="16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flexibility</w:t>
      </w:r>
      <w:r w:rsidR="0031191F" w:rsidRPr="004E7EDE">
        <w:rPr>
          <w:rFonts w:ascii="Verdana" w:hAnsi="Verdana"/>
        </w:rPr>
        <w:t xml:space="preserve"> and adaptab</w:t>
      </w:r>
      <w:r>
        <w:rPr>
          <w:rFonts w:ascii="Verdana" w:hAnsi="Verdana"/>
        </w:rPr>
        <w:t xml:space="preserve">ility to the requirements of the service </w:t>
      </w:r>
    </w:p>
    <w:p w14:paraId="0EF743AA" w14:textId="77777777" w:rsidR="00D9606E" w:rsidRPr="0031191F" w:rsidRDefault="00007D17" w:rsidP="00D9606E">
      <w:pPr>
        <w:pStyle w:val="ListParagraph"/>
        <w:numPr>
          <w:ilvl w:val="0"/>
          <w:numId w:val="16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professional conduct with </w:t>
      </w:r>
      <w:r w:rsidR="00BF1EB8" w:rsidRPr="004E7EDE">
        <w:rPr>
          <w:rFonts w:ascii="Verdana" w:hAnsi="Verdana"/>
        </w:rPr>
        <w:t>respectable</w:t>
      </w:r>
      <w:r w:rsidR="0031191F" w:rsidRPr="004E7EDE">
        <w:rPr>
          <w:rFonts w:ascii="Verdana" w:hAnsi="Verdana"/>
        </w:rPr>
        <w:t xml:space="preserve"> customer </w:t>
      </w:r>
      <w:r w:rsidR="00BF1EB8">
        <w:rPr>
          <w:rFonts w:ascii="Verdana" w:hAnsi="Verdana"/>
        </w:rPr>
        <w:t>care</w:t>
      </w:r>
    </w:p>
    <w:p w14:paraId="3EEB9B16" w14:textId="77777777" w:rsidR="00DF5238" w:rsidRPr="004E7EDE" w:rsidRDefault="00DF5238" w:rsidP="004E7EDE">
      <w:pPr>
        <w:spacing w:after="0" w:line="240" w:lineRule="auto"/>
        <w:rPr>
          <w:rFonts w:ascii="Verdana" w:hAnsi="Verdana"/>
        </w:rPr>
      </w:pPr>
    </w:p>
    <w:p w14:paraId="6FA97C06" w14:textId="77777777" w:rsidR="00DF5238" w:rsidRPr="004E7EDE" w:rsidRDefault="00DF5238" w:rsidP="001829D7">
      <w:pPr>
        <w:pStyle w:val="ListParagraph"/>
        <w:spacing w:after="0" w:line="240" w:lineRule="auto"/>
        <w:ind w:left="0"/>
        <w:rPr>
          <w:rFonts w:ascii="Verdana" w:hAnsi="Verdana"/>
        </w:rPr>
      </w:pPr>
    </w:p>
    <w:p w14:paraId="5407D4A2" w14:textId="77777777" w:rsidR="00D51EA6" w:rsidRPr="004E7EDE" w:rsidRDefault="003C72D3" w:rsidP="00043206">
      <w:pPr>
        <w:spacing w:after="0" w:line="240" w:lineRule="auto"/>
        <w:contextualSpacing/>
        <w:jc w:val="both"/>
        <w:rPr>
          <w:rFonts w:ascii="Verdana" w:hAnsi="Verdana"/>
          <w:b/>
        </w:rPr>
      </w:pPr>
      <w:r w:rsidRPr="004E7EDE">
        <w:rPr>
          <w:rFonts w:ascii="Verdana" w:hAnsi="Verdana"/>
          <w:b/>
        </w:rPr>
        <w:t>What do Hospital Chefs</w:t>
      </w:r>
      <w:r w:rsidR="00FC55EA" w:rsidRPr="004E7EDE">
        <w:rPr>
          <w:rFonts w:ascii="Verdana" w:hAnsi="Verdana"/>
          <w:b/>
        </w:rPr>
        <w:t xml:space="preserve"> </w:t>
      </w:r>
      <w:r w:rsidR="00D51EA6" w:rsidRPr="004E7EDE">
        <w:rPr>
          <w:rFonts w:ascii="Verdana" w:hAnsi="Verdana"/>
          <w:b/>
        </w:rPr>
        <w:t>do?</w:t>
      </w:r>
    </w:p>
    <w:p w14:paraId="4B753EC4" w14:textId="77777777" w:rsidR="003C72D3" w:rsidRPr="004E7EDE" w:rsidRDefault="003C72D3" w:rsidP="00043206">
      <w:pPr>
        <w:spacing w:after="0" w:line="240" w:lineRule="auto"/>
        <w:contextualSpacing/>
        <w:jc w:val="both"/>
        <w:rPr>
          <w:rFonts w:ascii="Verdana" w:hAnsi="Verdana"/>
          <w:b/>
        </w:rPr>
      </w:pPr>
    </w:p>
    <w:p w14:paraId="6BF5BEF7" w14:textId="77777777" w:rsidR="00440130" w:rsidRDefault="003C72D3" w:rsidP="00043206">
      <w:pPr>
        <w:spacing w:after="0" w:line="240" w:lineRule="auto"/>
        <w:contextualSpacing/>
        <w:jc w:val="both"/>
        <w:rPr>
          <w:rFonts w:ascii="Verdana" w:hAnsi="Verdana"/>
        </w:rPr>
      </w:pPr>
      <w:r w:rsidRPr="004E7EDE">
        <w:rPr>
          <w:rFonts w:ascii="Verdana" w:hAnsi="Verdana"/>
        </w:rPr>
        <w:t xml:space="preserve">As a Hospital Chef, you prepare and cook foods following precise recipes that </w:t>
      </w:r>
      <w:r w:rsidR="006E264D">
        <w:rPr>
          <w:rFonts w:ascii="Verdana" w:hAnsi="Verdana"/>
        </w:rPr>
        <w:t>are designed</w:t>
      </w:r>
      <w:r w:rsidRPr="004E7EDE">
        <w:rPr>
          <w:rFonts w:ascii="Verdana" w:hAnsi="Verdana"/>
        </w:rPr>
        <w:t xml:space="preserve"> </w:t>
      </w:r>
      <w:r w:rsidR="00D74950">
        <w:rPr>
          <w:rFonts w:ascii="Verdana" w:hAnsi="Verdana"/>
        </w:rPr>
        <w:t>to provide a high quality nutritional meal</w:t>
      </w:r>
      <w:r w:rsidR="00440130">
        <w:rPr>
          <w:rFonts w:ascii="Verdana" w:hAnsi="Verdana"/>
        </w:rPr>
        <w:t xml:space="preserve"> </w:t>
      </w:r>
      <w:r w:rsidR="00D74950">
        <w:rPr>
          <w:rFonts w:ascii="Verdana" w:hAnsi="Verdana"/>
        </w:rPr>
        <w:t xml:space="preserve">for patients </w:t>
      </w:r>
      <w:r w:rsidR="00440130">
        <w:rPr>
          <w:rFonts w:ascii="Verdana" w:hAnsi="Verdana"/>
        </w:rPr>
        <w:t>to</w:t>
      </w:r>
      <w:r w:rsidR="00BE743C">
        <w:rPr>
          <w:rFonts w:ascii="Verdana" w:hAnsi="Verdana"/>
        </w:rPr>
        <w:t xml:space="preserve"> aid their </w:t>
      </w:r>
      <w:r w:rsidR="00440130">
        <w:rPr>
          <w:rFonts w:ascii="Verdana" w:hAnsi="Verdana"/>
        </w:rPr>
        <w:t>recovery. These</w:t>
      </w:r>
      <w:r w:rsidR="00D74950">
        <w:rPr>
          <w:rFonts w:ascii="Verdana" w:hAnsi="Verdana"/>
        </w:rPr>
        <w:t xml:space="preserve"> national </w:t>
      </w:r>
      <w:r w:rsidR="00440130">
        <w:rPr>
          <w:rFonts w:ascii="Verdana" w:hAnsi="Verdana"/>
        </w:rPr>
        <w:t>recipes</w:t>
      </w:r>
      <w:r w:rsidR="00D74950">
        <w:rPr>
          <w:rFonts w:ascii="Verdana" w:hAnsi="Verdana"/>
        </w:rPr>
        <w:t xml:space="preserve"> also contribute</w:t>
      </w:r>
      <w:r w:rsidR="00440130">
        <w:rPr>
          <w:rFonts w:ascii="Verdana" w:hAnsi="Verdana"/>
        </w:rPr>
        <w:t xml:space="preserve"> to an efficient spend, </w:t>
      </w:r>
      <w:r w:rsidR="00CA224A">
        <w:rPr>
          <w:rFonts w:ascii="Verdana" w:hAnsi="Verdana"/>
        </w:rPr>
        <w:t xml:space="preserve">ensuring </w:t>
      </w:r>
      <w:r w:rsidR="00440130">
        <w:rPr>
          <w:rFonts w:ascii="Verdana" w:hAnsi="Verdana"/>
        </w:rPr>
        <w:t>portion control</w:t>
      </w:r>
      <w:r w:rsidR="001E288F">
        <w:rPr>
          <w:rFonts w:ascii="Verdana" w:hAnsi="Verdana"/>
        </w:rPr>
        <w:t xml:space="preserve"> to </w:t>
      </w:r>
      <w:r w:rsidR="00CA224A">
        <w:rPr>
          <w:rFonts w:ascii="Verdana" w:hAnsi="Verdana"/>
        </w:rPr>
        <w:t xml:space="preserve">contributing to the </w:t>
      </w:r>
      <w:r w:rsidR="00440130">
        <w:rPr>
          <w:rFonts w:ascii="Verdana" w:hAnsi="Verdana"/>
        </w:rPr>
        <w:t>reduc</w:t>
      </w:r>
      <w:r w:rsidR="00CA224A">
        <w:rPr>
          <w:rFonts w:ascii="Verdana" w:hAnsi="Verdana"/>
        </w:rPr>
        <w:t xml:space="preserve">tion of </w:t>
      </w:r>
      <w:r w:rsidR="00440130">
        <w:rPr>
          <w:rFonts w:ascii="Verdana" w:hAnsi="Verdana"/>
        </w:rPr>
        <w:t>food waste.</w:t>
      </w:r>
      <w:r w:rsidR="00440130" w:rsidRPr="00440130">
        <w:rPr>
          <w:rFonts w:ascii="Verdana" w:hAnsi="Verdana"/>
        </w:rPr>
        <w:t xml:space="preserve"> </w:t>
      </w:r>
      <w:r w:rsidR="001E288F" w:rsidRPr="001E288F">
        <w:rPr>
          <w:rFonts w:ascii="Verdana" w:hAnsi="Verdana"/>
        </w:rPr>
        <w:t xml:space="preserve">A Hospital Chef ensures that strict food safety standards are followed, </w:t>
      </w:r>
      <w:r w:rsidR="001E288F">
        <w:rPr>
          <w:rFonts w:ascii="Verdana" w:hAnsi="Verdana"/>
        </w:rPr>
        <w:t>ensuring the meals served are safe</w:t>
      </w:r>
      <w:r w:rsidR="001E288F" w:rsidRPr="001E288F">
        <w:rPr>
          <w:rFonts w:ascii="Verdana" w:hAnsi="Verdana"/>
        </w:rPr>
        <w:t xml:space="preserve"> for consumption.</w:t>
      </w:r>
    </w:p>
    <w:p w14:paraId="4DABFACC" w14:textId="77777777" w:rsidR="001E288F" w:rsidRDefault="001E288F" w:rsidP="00043206">
      <w:pPr>
        <w:spacing w:after="0" w:line="240" w:lineRule="auto"/>
        <w:contextualSpacing/>
        <w:jc w:val="both"/>
        <w:rPr>
          <w:rFonts w:ascii="Verdana" w:hAnsi="Verdana"/>
        </w:rPr>
      </w:pPr>
    </w:p>
    <w:p w14:paraId="59C141B2" w14:textId="77777777" w:rsidR="00440130" w:rsidRDefault="001E288F" w:rsidP="00043206">
      <w:pPr>
        <w:spacing w:after="0" w:line="24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The duties of a</w:t>
      </w:r>
      <w:r w:rsidR="00440130" w:rsidRPr="004E7EDE">
        <w:rPr>
          <w:rFonts w:ascii="Verdana" w:hAnsi="Verdana"/>
        </w:rPr>
        <w:t xml:space="preserve"> Hospital C</w:t>
      </w:r>
      <w:r w:rsidR="006E264D">
        <w:rPr>
          <w:rFonts w:ascii="Verdana" w:hAnsi="Verdana"/>
        </w:rPr>
        <w:t>hef</w:t>
      </w:r>
      <w:r w:rsidR="00440130" w:rsidRPr="004E7EDE">
        <w:rPr>
          <w:rFonts w:ascii="Verdana" w:hAnsi="Verdana"/>
        </w:rPr>
        <w:t xml:space="preserve"> </w:t>
      </w:r>
      <w:r>
        <w:rPr>
          <w:rFonts w:ascii="Verdana" w:hAnsi="Verdana"/>
        </w:rPr>
        <w:t>include:</w:t>
      </w:r>
    </w:p>
    <w:p w14:paraId="66021E7B" w14:textId="77777777" w:rsidR="001529D1" w:rsidRDefault="001529D1" w:rsidP="00043206">
      <w:pPr>
        <w:spacing w:after="0" w:line="240" w:lineRule="auto"/>
        <w:contextualSpacing/>
        <w:jc w:val="both"/>
        <w:rPr>
          <w:rFonts w:ascii="Verdana" w:hAnsi="Verdana"/>
        </w:rPr>
      </w:pPr>
    </w:p>
    <w:p w14:paraId="7A584632" w14:textId="77777777" w:rsidR="00440130" w:rsidRPr="00440130" w:rsidRDefault="001E288F" w:rsidP="0044013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Preparing</w:t>
      </w:r>
      <w:r w:rsidR="00440130">
        <w:rPr>
          <w:rFonts w:ascii="Verdana" w:hAnsi="Verdana"/>
        </w:rPr>
        <w:t xml:space="preserve"> meals </w:t>
      </w:r>
      <w:r w:rsidR="001529D1">
        <w:rPr>
          <w:rFonts w:ascii="Verdana" w:hAnsi="Verdana"/>
        </w:rPr>
        <w:t xml:space="preserve">to </w:t>
      </w:r>
      <w:r w:rsidR="00440130">
        <w:rPr>
          <w:rFonts w:ascii="Verdana" w:hAnsi="Verdana"/>
        </w:rPr>
        <w:t>meet the</w:t>
      </w:r>
      <w:r w:rsidR="00440130" w:rsidRPr="00FF0D3E">
        <w:rPr>
          <w:rFonts w:ascii="Verdana" w:hAnsi="Verdana"/>
        </w:rPr>
        <w:t xml:space="preserve"> patients' </w:t>
      </w:r>
      <w:r w:rsidR="00440130">
        <w:rPr>
          <w:rFonts w:ascii="Verdana" w:hAnsi="Verdana"/>
        </w:rPr>
        <w:t>dietary or cultural requirement</w:t>
      </w:r>
    </w:p>
    <w:p w14:paraId="2789F37D" w14:textId="77777777" w:rsidR="001529D1" w:rsidRDefault="001529D1" w:rsidP="001529D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Pr="00440130">
        <w:rPr>
          <w:rFonts w:ascii="Verdana" w:hAnsi="Verdana"/>
        </w:rPr>
        <w:t>rovid</w:t>
      </w:r>
      <w:r w:rsidR="001E288F">
        <w:rPr>
          <w:rFonts w:ascii="Verdana" w:hAnsi="Verdana"/>
        </w:rPr>
        <w:t>ing</w:t>
      </w:r>
      <w:r w:rsidRPr="00440130">
        <w:rPr>
          <w:rFonts w:ascii="Verdana" w:hAnsi="Verdana"/>
        </w:rPr>
        <w:t xml:space="preserve"> healthy food that is appealing to encourage patients to eat</w:t>
      </w:r>
    </w:p>
    <w:p w14:paraId="724EB7AE" w14:textId="77777777" w:rsidR="00BE743C" w:rsidRDefault="00BE743C" w:rsidP="003A030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Prepar</w:t>
      </w:r>
      <w:r w:rsidR="001E288F">
        <w:rPr>
          <w:rFonts w:ascii="Verdana" w:hAnsi="Verdana"/>
        </w:rPr>
        <w:t>ing</w:t>
      </w:r>
      <w:r>
        <w:rPr>
          <w:rFonts w:ascii="Verdana" w:hAnsi="Verdana"/>
        </w:rPr>
        <w:t xml:space="preserve"> meals for general </w:t>
      </w:r>
      <w:r w:rsidR="001E288F">
        <w:rPr>
          <w:rFonts w:ascii="Verdana" w:hAnsi="Verdana"/>
        </w:rPr>
        <w:t>H</w:t>
      </w:r>
      <w:r>
        <w:rPr>
          <w:rFonts w:ascii="Verdana" w:hAnsi="Verdana"/>
        </w:rPr>
        <w:t xml:space="preserve">ospital </w:t>
      </w:r>
      <w:r w:rsidR="001E288F">
        <w:rPr>
          <w:rFonts w:ascii="Verdana" w:hAnsi="Verdana"/>
        </w:rPr>
        <w:t>R</w:t>
      </w:r>
      <w:r>
        <w:rPr>
          <w:rFonts w:ascii="Verdana" w:hAnsi="Verdana"/>
        </w:rPr>
        <w:t xml:space="preserve">estaurant </w:t>
      </w:r>
      <w:r w:rsidR="001E288F">
        <w:rPr>
          <w:rFonts w:ascii="Verdana" w:hAnsi="Verdana"/>
        </w:rPr>
        <w:t xml:space="preserve">and occasional </w:t>
      </w:r>
      <w:r>
        <w:rPr>
          <w:rFonts w:ascii="Verdana" w:hAnsi="Verdana"/>
        </w:rPr>
        <w:t>buffet</w:t>
      </w:r>
      <w:r w:rsidR="001E288F">
        <w:rPr>
          <w:rFonts w:ascii="Verdana" w:hAnsi="Verdana"/>
        </w:rPr>
        <w:t xml:space="preserve"> / function</w:t>
      </w:r>
      <w:r>
        <w:rPr>
          <w:rFonts w:ascii="Verdana" w:hAnsi="Verdana"/>
        </w:rPr>
        <w:t xml:space="preserve"> requests.</w:t>
      </w:r>
    </w:p>
    <w:p w14:paraId="50E99408" w14:textId="77777777" w:rsidR="006E264D" w:rsidRDefault="00CA224A" w:rsidP="00CA224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Verdana" w:hAnsi="Verdana"/>
        </w:rPr>
      </w:pPr>
      <w:r w:rsidRPr="00CA224A">
        <w:rPr>
          <w:rFonts w:ascii="Verdana" w:hAnsi="Verdana"/>
        </w:rPr>
        <w:t>Control of food safety and quality through continuous monitoring of food temperature</w:t>
      </w:r>
      <w:r>
        <w:rPr>
          <w:rFonts w:ascii="Verdana" w:hAnsi="Verdana"/>
        </w:rPr>
        <w:t>.</w:t>
      </w:r>
    </w:p>
    <w:p w14:paraId="2BE0E0A2" w14:textId="77777777" w:rsidR="00CA224A" w:rsidRPr="00CA224A" w:rsidRDefault="00CA224A" w:rsidP="00CA224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</w:t>
      </w:r>
      <w:r w:rsidRPr="00CA224A">
        <w:rPr>
          <w:rFonts w:ascii="Verdana" w:hAnsi="Verdana"/>
        </w:rPr>
        <w:t>leaning of the main kitchen and equipment in accordance to cleaning specification</w:t>
      </w:r>
      <w:r>
        <w:rPr>
          <w:rFonts w:ascii="Verdana" w:hAnsi="Verdana"/>
        </w:rPr>
        <w:t>s</w:t>
      </w:r>
      <w:r w:rsidRPr="00CA224A">
        <w:rPr>
          <w:rFonts w:ascii="Verdana" w:hAnsi="Verdana"/>
        </w:rPr>
        <w:t xml:space="preserve"> and hygienic standards</w:t>
      </w:r>
    </w:p>
    <w:p w14:paraId="6D1665A4" w14:textId="77777777" w:rsidR="00BE743C" w:rsidRDefault="00BE743C" w:rsidP="003A030C">
      <w:pPr>
        <w:spacing w:after="0" w:line="240" w:lineRule="auto"/>
        <w:contextualSpacing/>
        <w:jc w:val="both"/>
        <w:rPr>
          <w:rFonts w:ascii="Verdana" w:hAnsi="Verdana"/>
        </w:rPr>
      </w:pPr>
    </w:p>
    <w:p w14:paraId="0F4626AA" w14:textId="77777777" w:rsidR="00BE743C" w:rsidRPr="004E7EDE" w:rsidRDefault="00BE743C" w:rsidP="003A030C">
      <w:pPr>
        <w:spacing w:after="0" w:line="240" w:lineRule="auto"/>
        <w:contextualSpacing/>
        <w:jc w:val="both"/>
        <w:rPr>
          <w:rFonts w:ascii="Verdana" w:hAnsi="Verdana"/>
        </w:rPr>
      </w:pPr>
    </w:p>
    <w:p w14:paraId="1145F265" w14:textId="77777777" w:rsidR="009561F8" w:rsidRDefault="009561F8" w:rsidP="003A030C">
      <w:pPr>
        <w:spacing w:after="0" w:line="240" w:lineRule="auto"/>
        <w:contextualSpacing/>
        <w:jc w:val="both"/>
        <w:rPr>
          <w:rFonts w:ascii="Verdana" w:hAnsi="Verdana"/>
          <w:b/>
        </w:rPr>
      </w:pPr>
      <w:r w:rsidRPr="004E7EDE">
        <w:rPr>
          <w:rFonts w:ascii="Verdana" w:hAnsi="Verdana"/>
          <w:b/>
        </w:rPr>
        <w:t xml:space="preserve">Where do </w:t>
      </w:r>
      <w:r w:rsidR="003C72D3" w:rsidRPr="004E7EDE">
        <w:rPr>
          <w:rFonts w:ascii="Verdana" w:hAnsi="Verdana"/>
          <w:b/>
        </w:rPr>
        <w:t>Hospital Chefs</w:t>
      </w:r>
      <w:r w:rsidR="00FC55EA" w:rsidRPr="004E7EDE">
        <w:rPr>
          <w:rFonts w:ascii="Verdana" w:hAnsi="Verdana"/>
          <w:b/>
        </w:rPr>
        <w:t xml:space="preserve"> </w:t>
      </w:r>
      <w:r w:rsidRPr="004E7EDE">
        <w:rPr>
          <w:rFonts w:ascii="Verdana" w:hAnsi="Verdana"/>
          <w:b/>
        </w:rPr>
        <w:t>work?</w:t>
      </w:r>
    </w:p>
    <w:p w14:paraId="4370CDBB" w14:textId="77777777" w:rsidR="003E3E49" w:rsidRDefault="003E3E49" w:rsidP="003A030C">
      <w:pPr>
        <w:spacing w:after="0" w:line="240" w:lineRule="auto"/>
        <w:contextualSpacing/>
        <w:jc w:val="both"/>
        <w:rPr>
          <w:rFonts w:ascii="Verdana" w:hAnsi="Verdana"/>
        </w:rPr>
      </w:pPr>
    </w:p>
    <w:p w14:paraId="59914BE2" w14:textId="77777777" w:rsidR="001529D1" w:rsidRPr="004E7EDE" w:rsidRDefault="006E264D" w:rsidP="003A030C">
      <w:pPr>
        <w:spacing w:after="0" w:line="240" w:lineRule="auto"/>
        <w:contextualSpacing/>
        <w:jc w:val="both"/>
        <w:rPr>
          <w:rFonts w:ascii="Verdana" w:hAnsi="Verdana"/>
          <w:b/>
        </w:rPr>
      </w:pPr>
      <w:r>
        <w:rPr>
          <w:rFonts w:ascii="Verdana" w:hAnsi="Verdana"/>
        </w:rPr>
        <w:t>W</w:t>
      </w:r>
      <w:r w:rsidRPr="001529D1">
        <w:rPr>
          <w:rFonts w:ascii="Verdana" w:hAnsi="Verdana"/>
        </w:rPr>
        <w:t xml:space="preserve">orking </w:t>
      </w:r>
      <w:r>
        <w:rPr>
          <w:rFonts w:ascii="Verdana" w:hAnsi="Verdana"/>
        </w:rPr>
        <w:t>and t</w:t>
      </w:r>
      <w:r w:rsidR="001529D1" w:rsidRPr="001529D1">
        <w:rPr>
          <w:rFonts w:ascii="Verdana" w:hAnsi="Verdana"/>
        </w:rPr>
        <w:t xml:space="preserve">raining </w:t>
      </w:r>
      <w:r>
        <w:rPr>
          <w:rFonts w:ascii="Verdana" w:hAnsi="Verdana"/>
        </w:rPr>
        <w:t>within NHS Hospital C</w:t>
      </w:r>
      <w:r w:rsidR="001529D1" w:rsidRPr="001529D1">
        <w:rPr>
          <w:rFonts w:ascii="Verdana" w:hAnsi="Verdana"/>
        </w:rPr>
        <w:t>atering, will mainly be carried</w:t>
      </w:r>
      <w:r>
        <w:rPr>
          <w:rFonts w:ascii="Verdana" w:hAnsi="Verdana"/>
        </w:rPr>
        <w:t xml:space="preserve"> out in the main h</w:t>
      </w:r>
      <w:r w:rsidR="001529D1" w:rsidRPr="001529D1">
        <w:rPr>
          <w:rFonts w:ascii="Verdana" w:hAnsi="Verdana"/>
        </w:rPr>
        <w:t xml:space="preserve">ospital </w:t>
      </w:r>
      <w:r>
        <w:rPr>
          <w:rFonts w:ascii="Verdana" w:hAnsi="Verdana"/>
        </w:rPr>
        <w:t>k</w:t>
      </w:r>
      <w:r w:rsidR="001529D1" w:rsidRPr="001529D1">
        <w:rPr>
          <w:rFonts w:ascii="Verdana" w:hAnsi="Verdana"/>
        </w:rPr>
        <w:t>itchen</w:t>
      </w:r>
      <w:r w:rsidR="001529D1">
        <w:rPr>
          <w:rFonts w:ascii="Verdana" w:hAnsi="Verdana"/>
          <w:b/>
        </w:rPr>
        <w:t xml:space="preserve">.  </w:t>
      </w:r>
    </w:p>
    <w:p w14:paraId="36190BD9" w14:textId="77777777" w:rsidR="00A766CB" w:rsidRPr="004E7EDE" w:rsidRDefault="00A766CB" w:rsidP="001821D9">
      <w:pPr>
        <w:spacing w:after="0" w:line="240" w:lineRule="auto"/>
        <w:jc w:val="both"/>
        <w:rPr>
          <w:rFonts w:ascii="Verdana" w:hAnsi="Verdana"/>
        </w:rPr>
      </w:pPr>
    </w:p>
    <w:p w14:paraId="79E84923" w14:textId="77777777" w:rsidR="00A94B5A" w:rsidRPr="004E7EDE" w:rsidRDefault="00A94B5A" w:rsidP="00043206">
      <w:pPr>
        <w:spacing w:after="0" w:line="240" w:lineRule="auto"/>
        <w:contextualSpacing/>
        <w:jc w:val="both"/>
        <w:rPr>
          <w:rFonts w:ascii="Verdana" w:hAnsi="Verdana"/>
          <w:b/>
        </w:rPr>
      </w:pPr>
    </w:p>
    <w:p w14:paraId="5F4AC497" w14:textId="77777777" w:rsidR="0026720C" w:rsidRPr="004E7EDE" w:rsidRDefault="0026720C" w:rsidP="0026720C">
      <w:pPr>
        <w:jc w:val="both"/>
        <w:rPr>
          <w:rFonts w:ascii="Verdana" w:hAnsi="Verdana"/>
          <w:b/>
        </w:rPr>
      </w:pPr>
      <w:r w:rsidRPr="004E7EDE">
        <w:rPr>
          <w:rFonts w:ascii="Verdana" w:hAnsi="Verdana"/>
          <w:b/>
        </w:rPr>
        <w:lastRenderedPageBreak/>
        <w:t xml:space="preserve">How much do </w:t>
      </w:r>
      <w:r w:rsidR="003C72D3" w:rsidRPr="004E7EDE">
        <w:rPr>
          <w:rFonts w:ascii="Verdana" w:hAnsi="Verdana"/>
          <w:b/>
        </w:rPr>
        <w:t>Hospital Chefs</w:t>
      </w:r>
      <w:r w:rsidR="00FC55EA" w:rsidRPr="004E7EDE">
        <w:rPr>
          <w:rFonts w:ascii="Verdana" w:hAnsi="Verdana"/>
          <w:b/>
        </w:rPr>
        <w:t xml:space="preserve"> </w:t>
      </w:r>
      <w:r w:rsidRPr="004E7EDE">
        <w:rPr>
          <w:rFonts w:ascii="Verdana" w:hAnsi="Verdana"/>
          <w:b/>
        </w:rPr>
        <w:t>earn?</w:t>
      </w:r>
    </w:p>
    <w:p w14:paraId="5264BEE1" w14:textId="77777777" w:rsidR="00BF1EB8" w:rsidRDefault="006240F6" w:rsidP="005B3374">
      <w:pPr>
        <w:spacing w:after="0" w:line="24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On reflection of pay bands and pay points in Wales from 1 April 2017: </w:t>
      </w:r>
    </w:p>
    <w:p w14:paraId="7DFB9866" w14:textId="77777777" w:rsidR="00BF1EB8" w:rsidRDefault="00BF1EB8" w:rsidP="005B3374">
      <w:pPr>
        <w:spacing w:after="0" w:line="240" w:lineRule="auto"/>
        <w:contextualSpacing/>
        <w:jc w:val="both"/>
        <w:rPr>
          <w:rFonts w:ascii="Verdana" w:hAnsi="Verdana"/>
        </w:rPr>
      </w:pPr>
    </w:p>
    <w:p w14:paraId="38127904" w14:textId="77777777" w:rsidR="003E3E49" w:rsidRDefault="003E3E49" w:rsidP="005B3374">
      <w:pPr>
        <w:spacing w:after="0" w:line="240" w:lineRule="auto"/>
        <w:contextualSpacing/>
        <w:jc w:val="both"/>
        <w:rPr>
          <w:rFonts w:ascii="Verdana" w:hAnsi="Verdana"/>
          <w:b/>
        </w:rPr>
      </w:pPr>
      <w:r w:rsidRPr="003E3E49">
        <w:rPr>
          <w:rFonts w:ascii="Verdana" w:hAnsi="Verdana"/>
        </w:rPr>
        <w:t>A Band 3 Hospital Chef</w:t>
      </w:r>
      <w:r>
        <w:rPr>
          <w:rFonts w:ascii="Verdana" w:hAnsi="Verdana"/>
        </w:rPr>
        <w:t xml:space="preserve"> will earn £</w:t>
      </w:r>
      <w:r w:rsidR="006240F6">
        <w:rPr>
          <w:rFonts w:ascii="Verdana" w:hAnsi="Verdana"/>
        </w:rPr>
        <w:t xml:space="preserve">16,764 per annum on initial commencement, with </w:t>
      </w:r>
      <w:r w:rsidR="00BF1EB8">
        <w:rPr>
          <w:rFonts w:ascii="Verdana" w:hAnsi="Verdana"/>
        </w:rPr>
        <w:t xml:space="preserve">the </w:t>
      </w:r>
      <w:r>
        <w:rPr>
          <w:rFonts w:ascii="Verdana" w:hAnsi="Verdana"/>
        </w:rPr>
        <w:t>progress</w:t>
      </w:r>
      <w:r w:rsidR="006240F6">
        <w:rPr>
          <w:rFonts w:ascii="Verdana" w:hAnsi="Verdana"/>
        </w:rPr>
        <w:t>ion of an</w:t>
      </w:r>
      <w:r>
        <w:rPr>
          <w:rFonts w:ascii="Verdana" w:hAnsi="Verdana"/>
        </w:rPr>
        <w:t xml:space="preserve"> annual increment to £</w:t>
      </w:r>
      <w:r w:rsidR="006240F6">
        <w:rPr>
          <w:rFonts w:ascii="Verdana" w:hAnsi="Verdana"/>
        </w:rPr>
        <w:t xml:space="preserve">19,852. </w:t>
      </w:r>
    </w:p>
    <w:p w14:paraId="37B960F3" w14:textId="77777777" w:rsidR="009561F8" w:rsidRPr="003E3E49" w:rsidRDefault="003E3E49" w:rsidP="005B3374">
      <w:pPr>
        <w:spacing w:after="0" w:line="240" w:lineRule="auto"/>
        <w:contextualSpacing/>
        <w:jc w:val="both"/>
        <w:rPr>
          <w:rFonts w:ascii="Verdana" w:hAnsi="Verdana"/>
          <w:b/>
        </w:rPr>
      </w:pPr>
      <w:r w:rsidRPr="003E3E49">
        <w:rPr>
          <w:rFonts w:ascii="Verdana" w:hAnsi="Verdana"/>
          <w:b/>
        </w:rPr>
        <w:t xml:space="preserve"> </w:t>
      </w:r>
    </w:p>
    <w:p w14:paraId="5DC92397" w14:textId="77777777" w:rsidR="009561F8" w:rsidRPr="004E7EDE" w:rsidRDefault="009561F8" w:rsidP="005B3374">
      <w:pPr>
        <w:spacing w:after="0" w:line="240" w:lineRule="auto"/>
        <w:contextualSpacing/>
        <w:jc w:val="both"/>
        <w:rPr>
          <w:rFonts w:ascii="Verdana" w:hAnsi="Verdana"/>
          <w:b/>
        </w:rPr>
      </w:pPr>
    </w:p>
    <w:p w14:paraId="0867457B" w14:textId="77777777" w:rsidR="007F3419" w:rsidRPr="004E7EDE" w:rsidRDefault="008E3F50" w:rsidP="005B3374">
      <w:pPr>
        <w:spacing w:after="0" w:line="240" w:lineRule="auto"/>
        <w:contextualSpacing/>
        <w:jc w:val="both"/>
        <w:rPr>
          <w:rFonts w:ascii="Verdana" w:hAnsi="Verdana"/>
          <w:b/>
        </w:rPr>
      </w:pPr>
      <w:r w:rsidRPr="004E7EDE">
        <w:rPr>
          <w:rFonts w:ascii="Verdana" w:hAnsi="Verdana"/>
          <w:b/>
        </w:rPr>
        <w:t xml:space="preserve">What career progression opportunities are available for </w:t>
      </w:r>
      <w:r w:rsidR="003C72D3" w:rsidRPr="004E7EDE">
        <w:rPr>
          <w:rFonts w:ascii="Verdana" w:hAnsi="Verdana"/>
          <w:b/>
        </w:rPr>
        <w:t>Hospital Chefs</w:t>
      </w:r>
      <w:r w:rsidRPr="004E7EDE">
        <w:rPr>
          <w:rFonts w:ascii="Verdana" w:hAnsi="Verdana"/>
          <w:b/>
        </w:rPr>
        <w:t>?</w:t>
      </w:r>
    </w:p>
    <w:p w14:paraId="7CE12931" w14:textId="77777777" w:rsidR="009E59CA" w:rsidRPr="004E7EDE" w:rsidRDefault="009E59CA" w:rsidP="005B3374">
      <w:pPr>
        <w:spacing w:after="0" w:line="240" w:lineRule="auto"/>
        <w:contextualSpacing/>
        <w:jc w:val="both"/>
        <w:rPr>
          <w:rFonts w:ascii="Verdana" w:hAnsi="Verdana"/>
          <w:b/>
        </w:rPr>
      </w:pPr>
    </w:p>
    <w:p w14:paraId="64F62EC4" w14:textId="77777777" w:rsidR="009E59CA" w:rsidRPr="004E7EDE" w:rsidRDefault="009E59CA" w:rsidP="009E59CA">
      <w:pPr>
        <w:spacing w:after="0" w:line="240" w:lineRule="auto"/>
        <w:contextualSpacing/>
        <w:jc w:val="both"/>
        <w:rPr>
          <w:rFonts w:ascii="Verdana" w:hAnsi="Verdana"/>
        </w:rPr>
      </w:pPr>
      <w:r w:rsidRPr="004E7EDE">
        <w:rPr>
          <w:rFonts w:ascii="Verdana" w:hAnsi="Verdana"/>
        </w:rPr>
        <w:t xml:space="preserve">As a Hospital Chef you will be provided the training required to introduce you to the </w:t>
      </w:r>
      <w:r w:rsidR="00981C95" w:rsidRPr="004E7EDE">
        <w:rPr>
          <w:rFonts w:ascii="Verdana" w:hAnsi="Verdana"/>
        </w:rPr>
        <w:t>service,</w:t>
      </w:r>
      <w:r w:rsidRPr="004E7EDE">
        <w:rPr>
          <w:rFonts w:ascii="Verdana" w:hAnsi="Verdana"/>
        </w:rPr>
        <w:t xml:space="preserve"> its </w:t>
      </w:r>
      <w:r w:rsidR="00981C95" w:rsidRPr="004E7EDE">
        <w:rPr>
          <w:rFonts w:ascii="Verdana" w:hAnsi="Verdana"/>
        </w:rPr>
        <w:t>structures</w:t>
      </w:r>
      <w:r w:rsidRPr="004E7EDE">
        <w:rPr>
          <w:rFonts w:ascii="Verdana" w:hAnsi="Verdana"/>
        </w:rPr>
        <w:t xml:space="preserve"> and </w:t>
      </w:r>
      <w:r w:rsidR="00981C95" w:rsidRPr="004E7EDE">
        <w:rPr>
          <w:rFonts w:ascii="Verdana" w:hAnsi="Verdana"/>
        </w:rPr>
        <w:t>processes</w:t>
      </w:r>
      <w:r w:rsidRPr="004E7EDE">
        <w:rPr>
          <w:rFonts w:ascii="Verdana" w:hAnsi="Verdana"/>
        </w:rPr>
        <w:t xml:space="preserve">. </w:t>
      </w:r>
      <w:r w:rsidR="00981C95" w:rsidRPr="004E7EDE">
        <w:rPr>
          <w:rFonts w:ascii="Verdana" w:hAnsi="Verdana"/>
        </w:rPr>
        <w:t>There are</w:t>
      </w:r>
      <w:r w:rsidRPr="004E7EDE">
        <w:rPr>
          <w:rFonts w:ascii="Verdana" w:hAnsi="Verdana"/>
        </w:rPr>
        <w:t xml:space="preserve"> opportunities</w:t>
      </w:r>
      <w:r w:rsidR="00981C95" w:rsidRPr="004E7EDE">
        <w:rPr>
          <w:rFonts w:ascii="Verdana" w:hAnsi="Verdana"/>
        </w:rPr>
        <w:t xml:space="preserve"> to take further qualifications and short courses</w:t>
      </w:r>
      <w:r w:rsidRPr="004E7EDE">
        <w:rPr>
          <w:rFonts w:ascii="Verdana" w:hAnsi="Verdana"/>
        </w:rPr>
        <w:t xml:space="preserve"> in </w:t>
      </w:r>
      <w:r w:rsidR="00981C95" w:rsidRPr="004E7EDE">
        <w:rPr>
          <w:rFonts w:ascii="Verdana" w:hAnsi="Verdana"/>
        </w:rPr>
        <w:t>subjects</w:t>
      </w:r>
      <w:r w:rsidRPr="004E7EDE">
        <w:rPr>
          <w:rFonts w:ascii="Verdana" w:hAnsi="Verdana"/>
        </w:rPr>
        <w:t xml:space="preserve"> such as </w:t>
      </w:r>
      <w:r w:rsidR="00981C95" w:rsidRPr="004E7EDE">
        <w:rPr>
          <w:rFonts w:ascii="Verdana" w:hAnsi="Verdana"/>
        </w:rPr>
        <w:t>Food Hygiene and Allergen Awareness</w:t>
      </w:r>
      <w:r w:rsidR="001529D1">
        <w:rPr>
          <w:rFonts w:ascii="Verdana" w:hAnsi="Verdana"/>
        </w:rPr>
        <w:t>, Health &amp; Safety and</w:t>
      </w:r>
      <w:r w:rsidR="00981C95" w:rsidRPr="004E7EDE">
        <w:rPr>
          <w:rFonts w:ascii="Verdana" w:hAnsi="Verdana"/>
        </w:rPr>
        <w:t xml:space="preserve"> Customer Care</w:t>
      </w:r>
      <w:r w:rsidRPr="004E7EDE">
        <w:rPr>
          <w:rFonts w:ascii="Verdana" w:hAnsi="Verdana"/>
        </w:rPr>
        <w:t>.</w:t>
      </w:r>
    </w:p>
    <w:p w14:paraId="536CF9AE" w14:textId="77777777" w:rsidR="00981C95" w:rsidRPr="004E7EDE" w:rsidRDefault="00981C95" w:rsidP="009E59CA">
      <w:pPr>
        <w:spacing w:after="0" w:line="240" w:lineRule="auto"/>
        <w:contextualSpacing/>
        <w:jc w:val="both"/>
        <w:rPr>
          <w:rFonts w:ascii="Verdana" w:hAnsi="Verdana"/>
        </w:rPr>
      </w:pPr>
    </w:p>
    <w:p w14:paraId="16B3784E" w14:textId="77777777" w:rsidR="00981C95" w:rsidRPr="004E7EDE" w:rsidRDefault="004E7EDE" w:rsidP="009E59CA">
      <w:pPr>
        <w:spacing w:after="0" w:line="240" w:lineRule="auto"/>
        <w:contextualSpacing/>
        <w:jc w:val="both"/>
        <w:rPr>
          <w:rFonts w:ascii="Verdana" w:hAnsi="Verdana"/>
        </w:rPr>
      </w:pPr>
      <w:r w:rsidRPr="004E7EDE">
        <w:rPr>
          <w:rFonts w:ascii="Verdana" w:hAnsi="Verdana"/>
        </w:rPr>
        <w:t xml:space="preserve">Career development opportunities for </w:t>
      </w:r>
      <w:r w:rsidR="00981C95" w:rsidRPr="004E7EDE">
        <w:rPr>
          <w:rFonts w:ascii="Verdana" w:hAnsi="Verdana"/>
        </w:rPr>
        <w:t xml:space="preserve">Hospital Chef within the NHS </w:t>
      </w:r>
      <w:r w:rsidR="001529D1">
        <w:rPr>
          <w:rFonts w:ascii="Verdana" w:hAnsi="Verdana"/>
        </w:rPr>
        <w:t xml:space="preserve">can be achieved </w:t>
      </w:r>
      <w:r w:rsidR="00981C95" w:rsidRPr="004E7EDE">
        <w:rPr>
          <w:rFonts w:ascii="Verdana" w:hAnsi="Verdana"/>
        </w:rPr>
        <w:t>by</w:t>
      </w:r>
      <w:r w:rsidR="00BE743C">
        <w:rPr>
          <w:rFonts w:ascii="Verdana" w:hAnsi="Verdana"/>
        </w:rPr>
        <w:t>;</w:t>
      </w:r>
      <w:r w:rsidR="00981C95" w:rsidRPr="004E7EDE">
        <w:rPr>
          <w:rFonts w:ascii="Verdana" w:hAnsi="Verdana"/>
        </w:rPr>
        <w:t xml:space="preserve"> working within larger kitchens</w:t>
      </w:r>
      <w:r w:rsidR="00BE743C">
        <w:rPr>
          <w:rFonts w:ascii="Verdana" w:hAnsi="Verdana"/>
        </w:rPr>
        <w:t>,</w:t>
      </w:r>
      <w:r w:rsidR="00981C95" w:rsidRPr="004E7EDE">
        <w:rPr>
          <w:rFonts w:ascii="Verdana" w:hAnsi="Verdana"/>
        </w:rPr>
        <w:t xml:space="preserve"> as an Assistant Head Chef, Team Leader or </w:t>
      </w:r>
      <w:r w:rsidRPr="004E7EDE">
        <w:rPr>
          <w:rFonts w:ascii="Verdana" w:hAnsi="Verdana"/>
        </w:rPr>
        <w:t>with experience</w:t>
      </w:r>
      <w:r w:rsidR="001529D1">
        <w:rPr>
          <w:rFonts w:ascii="Verdana" w:hAnsi="Verdana"/>
        </w:rPr>
        <w:t xml:space="preserve"> and qualification</w:t>
      </w:r>
      <w:r w:rsidR="00BF1EB8">
        <w:rPr>
          <w:rFonts w:ascii="Verdana" w:hAnsi="Verdana"/>
        </w:rPr>
        <w:t>s</w:t>
      </w:r>
      <w:r w:rsidR="00BE743C">
        <w:rPr>
          <w:rFonts w:ascii="Verdana" w:hAnsi="Verdana"/>
        </w:rPr>
        <w:t xml:space="preserve"> as a</w:t>
      </w:r>
      <w:r w:rsidRPr="004E7EDE">
        <w:rPr>
          <w:rFonts w:ascii="Verdana" w:hAnsi="Verdana"/>
        </w:rPr>
        <w:t xml:space="preserve"> Catering </w:t>
      </w:r>
      <w:r w:rsidR="00981C95" w:rsidRPr="004E7EDE">
        <w:rPr>
          <w:rFonts w:ascii="Verdana" w:hAnsi="Verdana"/>
        </w:rPr>
        <w:t xml:space="preserve">Supervisor. </w:t>
      </w:r>
    </w:p>
    <w:p w14:paraId="7E1B17FB" w14:textId="77777777" w:rsidR="009E59CA" w:rsidRDefault="009E59CA" w:rsidP="009E59CA">
      <w:pPr>
        <w:spacing w:after="0" w:line="240" w:lineRule="auto"/>
        <w:contextualSpacing/>
        <w:jc w:val="both"/>
        <w:rPr>
          <w:rFonts w:ascii="Verdana" w:hAnsi="Verdana"/>
        </w:rPr>
      </w:pPr>
    </w:p>
    <w:p w14:paraId="7073FB9B" w14:textId="77777777" w:rsidR="003E3E49" w:rsidRPr="004E7EDE" w:rsidRDefault="003E3E49" w:rsidP="009E59CA">
      <w:pPr>
        <w:spacing w:after="0" w:line="240" w:lineRule="auto"/>
        <w:contextualSpacing/>
        <w:jc w:val="both"/>
        <w:rPr>
          <w:rFonts w:ascii="Verdana" w:hAnsi="Verdana"/>
        </w:rPr>
      </w:pPr>
    </w:p>
    <w:p w14:paraId="2C885A3A" w14:textId="77777777" w:rsidR="007617ED" w:rsidRPr="004E7EDE" w:rsidRDefault="00577800" w:rsidP="007617ED">
      <w:pPr>
        <w:spacing w:after="0" w:line="240" w:lineRule="auto"/>
        <w:jc w:val="both"/>
        <w:rPr>
          <w:rFonts w:ascii="Verdana" w:hAnsi="Verdana"/>
          <w:b/>
        </w:rPr>
      </w:pPr>
      <w:r w:rsidRPr="004E7EDE">
        <w:rPr>
          <w:rFonts w:ascii="Verdana" w:hAnsi="Verdana"/>
          <w:b/>
        </w:rPr>
        <w:t xml:space="preserve">How do I become </w:t>
      </w:r>
      <w:r w:rsidR="003C72D3" w:rsidRPr="004E7EDE">
        <w:rPr>
          <w:rFonts w:ascii="Verdana" w:hAnsi="Verdana"/>
          <w:b/>
        </w:rPr>
        <w:t>a Hospital Chef</w:t>
      </w:r>
      <w:r w:rsidR="007617ED" w:rsidRPr="004E7EDE">
        <w:rPr>
          <w:rFonts w:ascii="Verdana" w:hAnsi="Verdana"/>
          <w:b/>
        </w:rPr>
        <w:t>?</w:t>
      </w:r>
    </w:p>
    <w:p w14:paraId="05FA32B9" w14:textId="77777777" w:rsidR="0039747D" w:rsidRPr="004E7EDE" w:rsidRDefault="0039747D" w:rsidP="007617ED">
      <w:pPr>
        <w:spacing w:after="0" w:line="240" w:lineRule="auto"/>
        <w:jc w:val="both"/>
        <w:rPr>
          <w:rFonts w:ascii="Verdana" w:hAnsi="Verdana"/>
          <w:b/>
        </w:rPr>
      </w:pPr>
    </w:p>
    <w:p w14:paraId="6A7899E7" w14:textId="77777777" w:rsidR="00154242" w:rsidRPr="004E7EDE" w:rsidRDefault="00154242" w:rsidP="00154242">
      <w:pPr>
        <w:spacing w:after="0" w:line="240" w:lineRule="auto"/>
        <w:jc w:val="both"/>
        <w:rPr>
          <w:rFonts w:ascii="Verdana" w:hAnsi="Verdana"/>
        </w:rPr>
      </w:pPr>
      <w:r w:rsidRPr="004E7EDE">
        <w:rPr>
          <w:rFonts w:ascii="Verdana" w:hAnsi="Verdana"/>
        </w:rPr>
        <w:t>Becoming a Hospital Chef in the NHS, employers expect a good standard of education</w:t>
      </w:r>
      <w:r w:rsidR="009E59CA" w:rsidRPr="004E7EDE">
        <w:rPr>
          <w:rFonts w:ascii="Verdana" w:hAnsi="Verdana"/>
        </w:rPr>
        <w:t xml:space="preserve"> and may require GCSE’s</w:t>
      </w:r>
      <w:r w:rsidRPr="004E7EDE">
        <w:rPr>
          <w:rFonts w:ascii="Verdana" w:hAnsi="Verdana"/>
        </w:rPr>
        <w:t xml:space="preserve">, specifically </w:t>
      </w:r>
      <w:r w:rsidR="009E59CA" w:rsidRPr="004E7EDE">
        <w:rPr>
          <w:rFonts w:ascii="Verdana" w:hAnsi="Verdana"/>
        </w:rPr>
        <w:t xml:space="preserve">numeracy and literacy. </w:t>
      </w:r>
      <w:r w:rsidR="00BB518C">
        <w:rPr>
          <w:rFonts w:ascii="Verdana" w:hAnsi="Verdana"/>
        </w:rPr>
        <w:t xml:space="preserve">You will require </w:t>
      </w:r>
      <w:r w:rsidR="00BF1EB8">
        <w:rPr>
          <w:rFonts w:ascii="Verdana" w:hAnsi="Verdana"/>
        </w:rPr>
        <w:t>c</w:t>
      </w:r>
      <w:r w:rsidRPr="004E7EDE">
        <w:rPr>
          <w:rFonts w:ascii="Verdana" w:hAnsi="Verdana"/>
        </w:rPr>
        <w:t xml:space="preserve">atering </w:t>
      </w:r>
      <w:r w:rsidR="00BF1EB8">
        <w:rPr>
          <w:rFonts w:ascii="Verdana" w:hAnsi="Verdana"/>
        </w:rPr>
        <w:t>q</w:t>
      </w:r>
      <w:r w:rsidRPr="004E7EDE">
        <w:rPr>
          <w:rFonts w:ascii="Verdana" w:hAnsi="Verdana"/>
        </w:rPr>
        <w:t>ualific</w:t>
      </w:r>
      <w:r w:rsidR="006240F6">
        <w:rPr>
          <w:rFonts w:ascii="Verdana" w:hAnsi="Verdana"/>
        </w:rPr>
        <w:t>ation</w:t>
      </w:r>
      <w:r w:rsidR="00BB518C">
        <w:rPr>
          <w:rFonts w:ascii="Verdana" w:hAnsi="Verdana"/>
        </w:rPr>
        <w:t>s</w:t>
      </w:r>
      <w:r w:rsidR="006240F6">
        <w:rPr>
          <w:rFonts w:ascii="Verdana" w:hAnsi="Verdana"/>
        </w:rPr>
        <w:t xml:space="preserve">, </w:t>
      </w:r>
      <w:r w:rsidR="00BF1EB8">
        <w:rPr>
          <w:rFonts w:ascii="Verdana" w:hAnsi="Verdana"/>
        </w:rPr>
        <w:t>commonly</w:t>
      </w:r>
      <w:r w:rsidR="00BB518C">
        <w:rPr>
          <w:rFonts w:ascii="Verdana" w:hAnsi="Verdana"/>
        </w:rPr>
        <w:t xml:space="preserve"> Professional Cookery</w:t>
      </w:r>
      <w:r w:rsidR="006240F6">
        <w:rPr>
          <w:rFonts w:ascii="Verdana" w:hAnsi="Verdana"/>
        </w:rPr>
        <w:t xml:space="preserve"> at level 2 or 3 and </w:t>
      </w:r>
      <w:r w:rsidR="00BF1EB8">
        <w:rPr>
          <w:rFonts w:ascii="Verdana" w:hAnsi="Verdana"/>
        </w:rPr>
        <w:t xml:space="preserve">a recognised </w:t>
      </w:r>
      <w:r w:rsidR="00BB518C">
        <w:rPr>
          <w:rFonts w:ascii="Verdana" w:hAnsi="Verdana"/>
        </w:rPr>
        <w:t>F</w:t>
      </w:r>
      <w:r w:rsidR="00BF1EB8">
        <w:rPr>
          <w:rFonts w:ascii="Verdana" w:hAnsi="Verdana"/>
        </w:rPr>
        <w:t xml:space="preserve">ood </w:t>
      </w:r>
      <w:r w:rsidR="00BB518C">
        <w:rPr>
          <w:rFonts w:ascii="Verdana" w:hAnsi="Verdana"/>
        </w:rPr>
        <w:t xml:space="preserve">Hygiene Certificate. </w:t>
      </w:r>
      <w:r w:rsidRPr="004E7EDE">
        <w:rPr>
          <w:rFonts w:ascii="Verdana" w:hAnsi="Verdana"/>
        </w:rPr>
        <w:t>Employers also expect catering experience. Some Chefs enter the NHS as catering assistants and proceed with NVQ Qualifications while they are working.</w:t>
      </w:r>
      <w:r w:rsidR="009E59CA" w:rsidRPr="004E7EDE">
        <w:rPr>
          <w:rFonts w:ascii="Verdana" w:hAnsi="Verdana"/>
        </w:rPr>
        <w:t xml:space="preserve"> It would certainly be an advantage to have some experience of catering</w:t>
      </w:r>
      <w:r w:rsidR="00E36D42">
        <w:rPr>
          <w:rFonts w:ascii="Verdana" w:hAnsi="Verdana"/>
        </w:rPr>
        <w:t xml:space="preserve"> and hospitality,</w:t>
      </w:r>
      <w:r w:rsidR="009E59CA" w:rsidRPr="004E7EDE">
        <w:rPr>
          <w:rFonts w:ascii="Verdana" w:hAnsi="Verdana"/>
        </w:rPr>
        <w:t xml:space="preserve"> from relief employment or voluntary work.</w:t>
      </w:r>
    </w:p>
    <w:p w14:paraId="2FB523B0" w14:textId="77777777" w:rsidR="009E59CA" w:rsidRPr="004E7EDE" w:rsidRDefault="009E59CA" w:rsidP="00154242">
      <w:pPr>
        <w:spacing w:after="0" w:line="240" w:lineRule="auto"/>
        <w:jc w:val="both"/>
        <w:rPr>
          <w:rFonts w:ascii="Verdana" w:hAnsi="Verdana"/>
          <w:b/>
        </w:rPr>
      </w:pPr>
    </w:p>
    <w:tbl>
      <w:tblPr>
        <w:tblStyle w:val="TableGrid"/>
        <w:tblW w:w="51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6"/>
        <w:gridCol w:w="277"/>
      </w:tblGrid>
      <w:tr w:rsidR="00B3626A" w:rsidRPr="004E7EDE" w14:paraId="4E76D567" w14:textId="77777777" w:rsidTr="009E59CA">
        <w:tc>
          <w:tcPr>
            <w:tcW w:w="4850" w:type="pct"/>
          </w:tcPr>
          <w:p w14:paraId="5326D893" w14:textId="77777777" w:rsidR="00E36D42" w:rsidRDefault="00E36D42" w:rsidP="006149BF">
            <w:pPr>
              <w:rPr>
                <w:rFonts w:ascii="Verdana" w:hAnsi="Verdana"/>
                <w:b/>
              </w:rPr>
            </w:pPr>
          </w:p>
          <w:p w14:paraId="144F5DBD" w14:textId="77777777" w:rsidR="003E3E49" w:rsidRDefault="00B3626A" w:rsidP="006149BF">
            <w:pPr>
              <w:rPr>
                <w:rFonts w:ascii="Verdana" w:hAnsi="Verdana"/>
                <w:b/>
              </w:rPr>
            </w:pPr>
            <w:r w:rsidRPr="004E7EDE">
              <w:rPr>
                <w:rFonts w:ascii="Verdana" w:hAnsi="Verdana"/>
                <w:b/>
              </w:rPr>
              <w:t>Do I need a degree?</w:t>
            </w:r>
            <w:r w:rsidR="00BE743C">
              <w:rPr>
                <w:rFonts w:ascii="Verdana" w:hAnsi="Verdana"/>
                <w:b/>
              </w:rPr>
              <w:t xml:space="preserve">  </w:t>
            </w:r>
          </w:p>
          <w:p w14:paraId="43CBE970" w14:textId="77777777" w:rsidR="003E3E49" w:rsidRDefault="003E3E49" w:rsidP="006149BF">
            <w:pPr>
              <w:rPr>
                <w:rFonts w:ascii="Verdana" w:hAnsi="Verdana"/>
                <w:b/>
              </w:rPr>
            </w:pPr>
          </w:p>
          <w:p w14:paraId="00C735FF" w14:textId="77777777" w:rsidR="00B3626A" w:rsidRPr="003E3E49" w:rsidRDefault="00BE743C" w:rsidP="006149BF">
            <w:pPr>
              <w:rPr>
                <w:rFonts w:ascii="Verdana" w:hAnsi="Verdana"/>
              </w:rPr>
            </w:pPr>
            <w:r w:rsidRPr="003E3E49">
              <w:rPr>
                <w:rFonts w:ascii="Verdana" w:hAnsi="Verdana"/>
              </w:rPr>
              <w:t>No</w:t>
            </w:r>
            <w:r w:rsidR="003E3E49">
              <w:rPr>
                <w:rFonts w:ascii="Verdana" w:hAnsi="Verdana"/>
              </w:rPr>
              <w:t xml:space="preserve">, </w:t>
            </w:r>
            <w:r w:rsidR="00E36D42">
              <w:rPr>
                <w:rFonts w:ascii="Verdana" w:hAnsi="Verdana"/>
              </w:rPr>
              <w:t>not applicable. A</w:t>
            </w:r>
            <w:r w:rsidR="003E3E49">
              <w:rPr>
                <w:rFonts w:ascii="Verdana" w:hAnsi="Verdana"/>
              </w:rPr>
              <w:t xml:space="preserve"> </w:t>
            </w:r>
            <w:r w:rsidR="003E3E49" w:rsidRPr="003E3E49">
              <w:rPr>
                <w:rFonts w:ascii="Verdana" w:hAnsi="Verdana"/>
              </w:rPr>
              <w:t>degree</w:t>
            </w:r>
            <w:r w:rsidR="003E3E49">
              <w:rPr>
                <w:rFonts w:ascii="Verdana" w:hAnsi="Verdana"/>
              </w:rPr>
              <w:t xml:space="preserve"> to become a Hospital Chef is</w:t>
            </w:r>
            <w:r w:rsidR="003E3E49" w:rsidRPr="003E3E49">
              <w:rPr>
                <w:rFonts w:ascii="Verdana" w:hAnsi="Verdana"/>
              </w:rPr>
              <w:t xml:space="preserve"> </w:t>
            </w:r>
            <w:r w:rsidR="00E36D42">
              <w:rPr>
                <w:rFonts w:ascii="Verdana" w:hAnsi="Verdana"/>
              </w:rPr>
              <w:t xml:space="preserve">not </w:t>
            </w:r>
            <w:r w:rsidR="003E3E49" w:rsidRPr="003E3E49">
              <w:rPr>
                <w:rFonts w:ascii="Verdana" w:hAnsi="Verdana"/>
              </w:rPr>
              <w:t>required</w:t>
            </w:r>
            <w:r w:rsidR="003E3E49">
              <w:rPr>
                <w:rFonts w:ascii="Verdana" w:hAnsi="Verdana"/>
              </w:rPr>
              <w:t xml:space="preserve">. </w:t>
            </w:r>
          </w:p>
          <w:p w14:paraId="756F35F9" w14:textId="77777777" w:rsidR="003E3E49" w:rsidRPr="004E7EDE" w:rsidRDefault="003E3E49" w:rsidP="006149BF">
            <w:pPr>
              <w:rPr>
                <w:rFonts w:ascii="Verdana" w:hAnsi="Verdana"/>
                <w:b/>
              </w:rPr>
            </w:pPr>
          </w:p>
        </w:tc>
        <w:tc>
          <w:tcPr>
            <w:tcW w:w="150" w:type="pct"/>
          </w:tcPr>
          <w:p w14:paraId="46769675" w14:textId="77777777" w:rsidR="00B3626A" w:rsidRPr="004E7EDE" w:rsidRDefault="00B3626A" w:rsidP="00494CA1">
            <w:pPr>
              <w:jc w:val="both"/>
              <w:rPr>
                <w:rFonts w:ascii="Verdana" w:hAnsi="Verdana"/>
              </w:rPr>
            </w:pPr>
          </w:p>
        </w:tc>
      </w:tr>
      <w:tr w:rsidR="00B3626A" w:rsidRPr="004E7EDE" w14:paraId="43171A11" w14:textId="77777777" w:rsidTr="009E59CA">
        <w:tc>
          <w:tcPr>
            <w:tcW w:w="4850" w:type="pct"/>
          </w:tcPr>
          <w:p w14:paraId="3FE5B486" w14:textId="77777777" w:rsidR="00231DDD" w:rsidRDefault="00B3626A" w:rsidP="00AF4A0D">
            <w:pPr>
              <w:rPr>
                <w:rFonts w:ascii="Verdana" w:hAnsi="Verdana"/>
                <w:b/>
              </w:rPr>
            </w:pPr>
            <w:r w:rsidRPr="004E7EDE">
              <w:rPr>
                <w:rFonts w:ascii="Verdana" w:hAnsi="Verdana"/>
                <w:b/>
              </w:rPr>
              <w:t>Where can I train in Wales?</w:t>
            </w:r>
            <w:r w:rsidR="00BE743C">
              <w:rPr>
                <w:rFonts w:ascii="Verdana" w:hAnsi="Verdana"/>
                <w:b/>
              </w:rPr>
              <w:t xml:space="preserve"> </w:t>
            </w:r>
          </w:p>
          <w:p w14:paraId="6A4B45EE" w14:textId="77777777" w:rsidR="00231DDD" w:rsidRDefault="00231DDD" w:rsidP="00AF4A0D">
            <w:pPr>
              <w:rPr>
                <w:rFonts w:ascii="Verdana" w:hAnsi="Verdana"/>
                <w:b/>
              </w:rPr>
            </w:pPr>
          </w:p>
          <w:p w14:paraId="64C69FB7" w14:textId="77777777" w:rsidR="003E3E49" w:rsidRPr="003E3E49" w:rsidRDefault="003E3E49" w:rsidP="00AF4A0D">
            <w:pPr>
              <w:rPr>
                <w:rFonts w:ascii="Verdana" w:hAnsi="Verdana"/>
              </w:rPr>
            </w:pPr>
            <w:r w:rsidRPr="003E3E49">
              <w:rPr>
                <w:rFonts w:ascii="Verdana" w:hAnsi="Verdana"/>
              </w:rPr>
              <w:t>There are several Catering and Hospitality training course available at further education colleges throughout Wales:</w:t>
            </w:r>
          </w:p>
          <w:p w14:paraId="32EA0AAB" w14:textId="77777777" w:rsidR="003E3E49" w:rsidRDefault="003E3E49" w:rsidP="00AF4A0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  <w:p w14:paraId="57A81E22" w14:textId="77777777" w:rsidR="00231DDD" w:rsidRDefault="006D1034" w:rsidP="00AF4A0D">
            <w:pPr>
              <w:rPr>
                <w:rFonts w:ascii="Verdana" w:hAnsi="Verdana"/>
                <w:b/>
              </w:rPr>
            </w:pPr>
            <w:hyperlink r:id="rId7" w:history="1">
              <w:r w:rsidR="00546462" w:rsidRPr="00546462">
                <w:rPr>
                  <w:rStyle w:val="Hyperlink"/>
                  <w:rFonts w:ascii="Verdana" w:hAnsi="Verdana"/>
                  <w:b/>
                </w:rPr>
                <w:t>Coleg Gwent</w:t>
              </w:r>
            </w:hyperlink>
          </w:p>
          <w:p w14:paraId="6798DA49" w14:textId="77777777" w:rsidR="00231DDD" w:rsidRDefault="006D1034" w:rsidP="00231DDD">
            <w:pPr>
              <w:rPr>
                <w:rFonts w:ascii="Verdana" w:hAnsi="Verdana"/>
                <w:b/>
              </w:rPr>
            </w:pPr>
            <w:hyperlink r:id="rId8" w:history="1">
              <w:r w:rsidR="00231DDD" w:rsidRPr="00231DDD">
                <w:rPr>
                  <w:rStyle w:val="Hyperlink"/>
                  <w:rFonts w:ascii="Verdana" w:hAnsi="Verdana"/>
                  <w:b/>
                </w:rPr>
                <w:t>Cardiff and Vale College</w:t>
              </w:r>
            </w:hyperlink>
          </w:p>
          <w:p w14:paraId="6DFB1DD9" w14:textId="77777777" w:rsidR="00231DDD" w:rsidRDefault="006D1034" w:rsidP="00231DDD">
            <w:pPr>
              <w:rPr>
                <w:rFonts w:ascii="Verdana" w:hAnsi="Verdana"/>
                <w:b/>
              </w:rPr>
            </w:pPr>
            <w:hyperlink r:id="rId9" w:history="1">
              <w:proofErr w:type="spellStart"/>
              <w:r w:rsidR="00231DDD">
                <w:rPr>
                  <w:rStyle w:val="Hyperlink"/>
                  <w:rFonts w:ascii="Verdana" w:hAnsi="Verdana"/>
                  <w:b/>
                </w:rPr>
                <w:t>Coleg</w:t>
              </w:r>
              <w:proofErr w:type="spellEnd"/>
              <w:r w:rsidR="00231DDD">
                <w:rPr>
                  <w:rStyle w:val="Hyperlink"/>
                  <w:rFonts w:ascii="Verdana" w:hAnsi="Verdana"/>
                  <w:b/>
                </w:rPr>
                <w:t xml:space="preserve"> y </w:t>
              </w:r>
              <w:proofErr w:type="spellStart"/>
              <w:r w:rsidR="00231DDD">
                <w:rPr>
                  <w:rStyle w:val="Hyperlink"/>
                  <w:rFonts w:ascii="Verdana" w:hAnsi="Verdana"/>
                  <w:b/>
                </w:rPr>
                <w:t>Cymoedd</w:t>
              </w:r>
              <w:proofErr w:type="spellEnd"/>
            </w:hyperlink>
            <w:r w:rsidR="00546462">
              <w:rPr>
                <w:rFonts w:ascii="Verdana" w:hAnsi="Verdana"/>
                <w:b/>
              </w:rPr>
              <w:t xml:space="preserve"> </w:t>
            </w:r>
          </w:p>
          <w:p w14:paraId="55B50D49" w14:textId="77777777" w:rsidR="00231DDD" w:rsidRDefault="006D1034" w:rsidP="00231DDD">
            <w:pPr>
              <w:rPr>
                <w:rFonts w:ascii="Verdana" w:hAnsi="Verdana"/>
                <w:b/>
              </w:rPr>
            </w:pPr>
            <w:hyperlink r:id="rId10" w:anchor="!pnl_all" w:history="1">
              <w:r w:rsidR="00546462" w:rsidRPr="00546462">
                <w:rPr>
                  <w:rStyle w:val="Hyperlink"/>
                  <w:rFonts w:ascii="Verdana" w:hAnsi="Verdana"/>
                  <w:b/>
                </w:rPr>
                <w:t xml:space="preserve">Gower </w:t>
              </w:r>
              <w:proofErr w:type="spellStart"/>
              <w:r w:rsidR="00546462" w:rsidRPr="00546462">
                <w:rPr>
                  <w:rStyle w:val="Hyperlink"/>
                  <w:rFonts w:ascii="Verdana" w:hAnsi="Verdana"/>
                  <w:b/>
                </w:rPr>
                <w:t>Coleg</w:t>
              </w:r>
              <w:proofErr w:type="spellEnd"/>
              <w:r w:rsidR="00546462" w:rsidRPr="00546462">
                <w:rPr>
                  <w:rStyle w:val="Hyperlink"/>
                  <w:rFonts w:ascii="Verdana" w:hAnsi="Verdana"/>
                  <w:b/>
                </w:rPr>
                <w:t xml:space="preserve"> Swansea</w:t>
              </w:r>
            </w:hyperlink>
          </w:p>
          <w:p w14:paraId="1DCB8250" w14:textId="77777777" w:rsidR="00231DDD" w:rsidRDefault="006D1034" w:rsidP="00231DDD">
            <w:pPr>
              <w:rPr>
                <w:rFonts w:ascii="Verdana" w:hAnsi="Verdana"/>
                <w:b/>
              </w:rPr>
            </w:pPr>
            <w:hyperlink r:id="rId11" w:history="1">
              <w:r w:rsidR="00231DDD" w:rsidRPr="00231DDD">
                <w:rPr>
                  <w:rStyle w:val="Hyperlink"/>
                  <w:rFonts w:ascii="Verdana" w:hAnsi="Verdana"/>
                  <w:b/>
                </w:rPr>
                <w:t>Coleg Ceredigion</w:t>
              </w:r>
            </w:hyperlink>
          </w:p>
          <w:p w14:paraId="2352F3E8" w14:textId="77777777" w:rsidR="00231DDD" w:rsidRDefault="006D1034" w:rsidP="00231DDD">
            <w:pPr>
              <w:rPr>
                <w:rFonts w:ascii="Verdana" w:hAnsi="Verdana"/>
                <w:b/>
              </w:rPr>
            </w:pPr>
            <w:hyperlink r:id="rId12" w:history="1">
              <w:proofErr w:type="spellStart"/>
              <w:r w:rsidR="009967FD" w:rsidRPr="009967FD">
                <w:rPr>
                  <w:rStyle w:val="Hyperlink"/>
                  <w:rFonts w:ascii="Verdana" w:hAnsi="Verdana"/>
                  <w:b/>
                </w:rPr>
                <w:t>Coleg</w:t>
              </w:r>
              <w:proofErr w:type="spellEnd"/>
              <w:r w:rsidR="009967FD" w:rsidRPr="009967FD">
                <w:rPr>
                  <w:rStyle w:val="Hyperlink"/>
                  <w:rFonts w:ascii="Verdana" w:hAnsi="Verdana"/>
                  <w:b/>
                </w:rPr>
                <w:t xml:space="preserve"> </w:t>
              </w:r>
              <w:proofErr w:type="spellStart"/>
              <w:r w:rsidR="009967FD" w:rsidRPr="009967FD">
                <w:rPr>
                  <w:rStyle w:val="Hyperlink"/>
                  <w:rFonts w:ascii="Verdana" w:hAnsi="Verdana"/>
                  <w:b/>
                </w:rPr>
                <w:t>Llandrillo</w:t>
              </w:r>
              <w:proofErr w:type="spellEnd"/>
            </w:hyperlink>
          </w:p>
          <w:p w14:paraId="4063D1A4" w14:textId="77777777" w:rsidR="00231DDD" w:rsidRDefault="006D1034" w:rsidP="00231DDD">
            <w:pPr>
              <w:rPr>
                <w:rFonts w:ascii="Verdana" w:hAnsi="Verdana"/>
                <w:b/>
              </w:rPr>
            </w:pPr>
            <w:hyperlink r:id="rId13" w:history="1">
              <w:r w:rsidR="00231DDD" w:rsidRPr="00231DDD">
                <w:rPr>
                  <w:rStyle w:val="Hyperlink"/>
                  <w:rFonts w:ascii="Verdana" w:hAnsi="Verdana"/>
                  <w:b/>
                </w:rPr>
                <w:t>Coleg Cambria</w:t>
              </w:r>
            </w:hyperlink>
          </w:p>
          <w:p w14:paraId="506E498F" w14:textId="77777777" w:rsidR="00231DDD" w:rsidRDefault="00231DDD" w:rsidP="00231DDD">
            <w:pPr>
              <w:rPr>
                <w:rFonts w:ascii="Verdana" w:hAnsi="Verdana"/>
                <w:b/>
              </w:rPr>
            </w:pPr>
          </w:p>
          <w:p w14:paraId="3208C9A4" w14:textId="77777777" w:rsidR="00B3626A" w:rsidRPr="004E7EDE" w:rsidRDefault="00231DDD" w:rsidP="00231DD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150" w:type="pct"/>
          </w:tcPr>
          <w:p w14:paraId="162C787D" w14:textId="77777777" w:rsidR="00B3626A" w:rsidRPr="004E7EDE" w:rsidRDefault="00B3626A" w:rsidP="00194A50">
            <w:pPr>
              <w:jc w:val="both"/>
              <w:rPr>
                <w:rFonts w:ascii="Verdana" w:hAnsi="Verdana"/>
              </w:rPr>
            </w:pPr>
          </w:p>
        </w:tc>
      </w:tr>
      <w:tr w:rsidR="005F359D" w:rsidRPr="004E7EDE" w14:paraId="1A48F135" w14:textId="77777777" w:rsidTr="009E59CA">
        <w:tc>
          <w:tcPr>
            <w:tcW w:w="4850" w:type="pct"/>
          </w:tcPr>
          <w:p w14:paraId="684FE307" w14:textId="77777777" w:rsidR="003E3E49" w:rsidRDefault="005F359D" w:rsidP="006149BF">
            <w:pPr>
              <w:rPr>
                <w:rFonts w:ascii="Verdana" w:hAnsi="Verdana"/>
                <w:b/>
              </w:rPr>
            </w:pPr>
            <w:r w:rsidRPr="004E7EDE">
              <w:rPr>
                <w:rFonts w:ascii="Verdana" w:hAnsi="Verdana"/>
                <w:b/>
              </w:rPr>
              <w:lastRenderedPageBreak/>
              <w:t>Is there funding available?</w:t>
            </w:r>
          </w:p>
          <w:p w14:paraId="5BC5701D" w14:textId="77777777" w:rsidR="003E3E49" w:rsidRDefault="003E3E49" w:rsidP="006149BF">
            <w:pPr>
              <w:rPr>
                <w:rFonts w:ascii="Verdana" w:hAnsi="Verdana"/>
                <w:b/>
              </w:rPr>
            </w:pPr>
          </w:p>
          <w:p w14:paraId="406AE9F1" w14:textId="77777777" w:rsidR="006E264D" w:rsidRPr="004E7EDE" w:rsidRDefault="006E264D" w:rsidP="006149BF">
            <w:pPr>
              <w:rPr>
                <w:rFonts w:ascii="Verdana" w:hAnsi="Verdana"/>
                <w:b/>
              </w:rPr>
            </w:pPr>
          </w:p>
        </w:tc>
        <w:tc>
          <w:tcPr>
            <w:tcW w:w="150" w:type="pct"/>
          </w:tcPr>
          <w:p w14:paraId="609DA17C" w14:textId="77777777" w:rsidR="005F359D" w:rsidRPr="004E7EDE" w:rsidRDefault="005F359D" w:rsidP="00C903D7">
            <w:pPr>
              <w:contextualSpacing/>
              <w:jc w:val="both"/>
              <w:rPr>
                <w:rFonts w:ascii="Verdana" w:hAnsi="Verdana"/>
              </w:rPr>
            </w:pPr>
          </w:p>
        </w:tc>
      </w:tr>
      <w:tr w:rsidR="006149BF" w:rsidRPr="004E7EDE" w14:paraId="104ACC75" w14:textId="77777777" w:rsidTr="009E59CA">
        <w:tc>
          <w:tcPr>
            <w:tcW w:w="4850" w:type="pct"/>
          </w:tcPr>
          <w:p w14:paraId="7B5A4BF4" w14:textId="77777777" w:rsidR="003E3E49" w:rsidRDefault="006149BF" w:rsidP="006149BF">
            <w:pPr>
              <w:rPr>
                <w:rFonts w:ascii="Verdana" w:hAnsi="Verdana"/>
                <w:b/>
              </w:rPr>
            </w:pPr>
            <w:r w:rsidRPr="004E7EDE">
              <w:rPr>
                <w:rFonts w:ascii="Verdana" w:hAnsi="Verdana"/>
                <w:b/>
              </w:rPr>
              <w:t>Are there postgraduate opportunities?</w:t>
            </w:r>
            <w:r w:rsidR="00BE743C">
              <w:rPr>
                <w:rFonts w:ascii="Verdana" w:hAnsi="Verdana"/>
                <w:b/>
              </w:rPr>
              <w:t xml:space="preserve"> </w:t>
            </w:r>
          </w:p>
          <w:p w14:paraId="5220B757" w14:textId="77777777" w:rsidR="003E3E49" w:rsidRDefault="003E3E49" w:rsidP="006149BF">
            <w:pPr>
              <w:rPr>
                <w:rFonts w:ascii="Verdana" w:hAnsi="Verdana"/>
                <w:b/>
              </w:rPr>
            </w:pPr>
          </w:p>
          <w:p w14:paraId="4C266D6E" w14:textId="77777777" w:rsidR="006149BF" w:rsidRPr="003E3E49" w:rsidRDefault="003E3E49" w:rsidP="003E3E49">
            <w:pPr>
              <w:rPr>
                <w:rFonts w:ascii="Verdana" w:hAnsi="Verdana"/>
              </w:rPr>
            </w:pPr>
            <w:r w:rsidRPr="003E3E49">
              <w:rPr>
                <w:rFonts w:ascii="Verdana" w:hAnsi="Verdana"/>
              </w:rPr>
              <w:t>Not applicable</w:t>
            </w:r>
            <w:r>
              <w:rPr>
                <w:rFonts w:ascii="Verdana" w:hAnsi="Verdana"/>
              </w:rPr>
              <w:t xml:space="preserve"> for this career</w:t>
            </w:r>
            <w:r w:rsidR="00E36D42">
              <w:rPr>
                <w:rFonts w:ascii="Verdana" w:hAnsi="Verdana"/>
              </w:rPr>
              <w:t>.</w:t>
            </w:r>
          </w:p>
          <w:p w14:paraId="7940F338" w14:textId="77777777" w:rsidR="003E3E49" w:rsidRPr="004E7EDE" w:rsidRDefault="003E3E49" w:rsidP="003E3E49">
            <w:pPr>
              <w:rPr>
                <w:rFonts w:ascii="Verdana" w:hAnsi="Verdana"/>
                <w:b/>
              </w:rPr>
            </w:pPr>
          </w:p>
        </w:tc>
        <w:tc>
          <w:tcPr>
            <w:tcW w:w="150" w:type="pct"/>
          </w:tcPr>
          <w:p w14:paraId="4BBF9884" w14:textId="77777777" w:rsidR="006149BF" w:rsidRPr="004E7EDE" w:rsidRDefault="006149BF" w:rsidP="005F359D">
            <w:pPr>
              <w:contextualSpacing/>
              <w:jc w:val="both"/>
              <w:rPr>
                <w:rFonts w:ascii="Verdana" w:hAnsi="Verdana"/>
              </w:rPr>
            </w:pPr>
          </w:p>
        </w:tc>
      </w:tr>
      <w:tr w:rsidR="00F97C82" w:rsidRPr="004E7EDE" w14:paraId="0C92955D" w14:textId="77777777" w:rsidTr="009E59CA">
        <w:tc>
          <w:tcPr>
            <w:tcW w:w="4850" w:type="pct"/>
          </w:tcPr>
          <w:p w14:paraId="20926971" w14:textId="77777777" w:rsidR="00F97C82" w:rsidRPr="004E7EDE" w:rsidRDefault="003C7D54" w:rsidP="006149BF">
            <w:pPr>
              <w:rPr>
                <w:rFonts w:ascii="Verdana" w:hAnsi="Verdana"/>
                <w:b/>
              </w:rPr>
            </w:pPr>
            <w:r w:rsidRPr="004E7EDE">
              <w:rPr>
                <w:rFonts w:ascii="Verdana" w:hAnsi="Verdana"/>
                <w:b/>
              </w:rPr>
              <w:t>How do I get experience?</w:t>
            </w:r>
          </w:p>
          <w:p w14:paraId="2BE3CBB9" w14:textId="77777777" w:rsidR="009E59CA" w:rsidRDefault="009E59CA" w:rsidP="009E59CA">
            <w:pPr>
              <w:jc w:val="both"/>
              <w:rPr>
                <w:rFonts w:ascii="Verdana" w:hAnsi="Verdana"/>
                <w:b/>
              </w:rPr>
            </w:pPr>
          </w:p>
          <w:p w14:paraId="5D0B5079" w14:textId="77777777" w:rsidR="001529D1" w:rsidRDefault="001529D1" w:rsidP="004E7ED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There are a few opportunities </w:t>
            </w:r>
            <w:r w:rsidR="00BE743C">
              <w:rPr>
                <w:rFonts w:ascii="Verdana" w:hAnsi="Verdana"/>
              </w:rPr>
              <w:t>to</w:t>
            </w:r>
            <w:r>
              <w:rPr>
                <w:rFonts w:ascii="Verdana" w:hAnsi="Verdana"/>
              </w:rPr>
              <w:t xml:space="preserve"> gain experience within an NHS</w:t>
            </w:r>
            <w:r w:rsidR="00BE743C">
              <w:rPr>
                <w:rFonts w:ascii="Verdana" w:hAnsi="Verdana"/>
              </w:rPr>
              <w:t xml:space="preserve"> </w:t>
            </w:r>
            <w:r w:rsidR="003E3E49">
              <w:rPr>
                <w:rFonts w:ascii="Verdana" w:hAnsi="Verdana"/>
              </w:rPr>
              <w:t xml:space="preserve">Hospital </w:t>
            </w:r>
            <w:r w:rsidR="00E36D42">
              <w:rPr>
                <w:rFonts w:ascii="Verdana" w:hAnsi="Verdana"/>
              </w:rPr>
              <w:t>Catering and Kitchen</w:t>
            </w:r>
            <w:r w:rsidR="00BE743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setting:</w:t>
            </w:r>
          </w:p>
          <w:p w14:paraId="161B0AC0" w14:textId="77777777" w:rsidR="001529D1" w:rsidRDefault="001529D1" w:rsidP="004E7EDE">
            <w:pPr>
              <w:jc w:val="both"/>
              <w:rPr>
                <w:rFonts w:ascii="Verdana" w:hAnsi="Verdana"/>
              </w:rPr>
            </w:pPr>
          </w:p>
          <w:p w14:paraId="26782498" w14:textId="77777777" w:rsidR="001529D1" w:rsidRDefault="001529D1" w:rsidP="001529D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Temporary r</w:t>
            </w:r>
            <w:r w:rsidR="004E7EDE" w:rsidRPr="001529D1">
              <w:rPr>
                <w:rFonts w:ascii="Verdana" w:hAnsi="Verdana"/>
              </w:rPr>
              <w:t xml:space="preserve">elief </w:t>
            </w:r>
            <w:r w:rsidRPr="001529D1">
              <w:rPr>
                <w:rFonts w:ascii="Verdana" w:hAnsi="Verdana"/>
              </w:rPr>
              <w:t>employment</w:t>
            </w:r>
          </w:p>
          <w:p w14:paraId="6A20A193" w14:textId="77777777" w:rsidR="001529D1" w:rsidRDefault="001529D1" w:rsidP="001529D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Voluntary placement</w:t>
            </w:r>
          </w:p>
          <w:p w14:paraId="00E373C0" w14:textId="77777777" w:rsidR="001529D1" w:rsidRDefault="001529D1" w:rsidP="001529D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Entry level as a </w:t>
            </w:r>
            <w:r w:rsidRPr="001529D1">
              <w:rPr>
                <w:rFonts w:ascii="Verdana" w:hAnsi="Verdana"/>
              </w:rPr>
              <w:t>Catering Assistant</w:t>
            </w:r>
          </w:p>
          <w:p w14:paraId="30DC3D14" w14:textId="77777777" w:rsidR="003E3E49" w:rsidRPr="003E3E49" w:rsidRDefault="00BE743C" w:rsidP="003E3E4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Further education qualifications</w:t>
            </w:r>
          </w:p>
          <w:p w14:paraId="0C20082E" w14:textId="77777777" w:rsidR="003E3E49" w:rsidRDefault="003E3E49" w:rsidP="003E3E49">
            <w:pPr>
              <w:jc w:val="both"/>
              <w:rPr>
                <w:rFonts w:ascii="Verdana" w:hAnsi="Verdana"/>
              </w:rPr>
            </w:pPr>
          </w:p>
          <w:p w14:paraId="43E67882" w14:textId="77777777" w:rsidR="00BE743C" w:rsidRPr="003E3E49" w:rsidRDefault="001529D1" w:rsidP="003E3E49">
            <w:pPr>
              <w:jc w:val="both"/>
              <w:rPr>
                <w:rFonts w:ascii="Verdana" w:hAnsi="Verdana"/>
              </w:rPr>
            </w:pPr>
            <w:r w:rsidRPr="003E3E49">
              <w:rPr>
                <w:rFonts w:ascii="Verdana" w:hAnsi="Verdana"/>
              </w:rPr>
              <w:t>All of the above will contribute to gaining relevant experience</w:t>
            </w:r>
            <w:r w:rsidR="003E3E49">
              <w:rPr>
                <w:rFonts w:ascii="Verdana" w:hAnsi="Verdana"/>
              </w:rPr>
              <w:t xml:space="preserve"> of</w:t>
            </w:r>
            <w:r w:rsidRPr="003E3E49">
              <w:rPr>
                <w:rFonts w:ascii="Verdana" w:hAnsi="Verdana"/>
              </w:rPr>
              <w:t xml:space="preserve"> working in a busy </w:t>
            </w:r>
            <w:r w:rsidR="003E3E49">
              <w:rPr>
                <w:rFonts w:ascii="Verdana" w:hAnsi="Verdana"/>
              </w:rPr>
              <w:t>catering</w:t>
            </w:r>
            <w:r w:rsidRPr="003E3E49">
              <w:rPr>
                <w:rFonts w:ascii="Verdana" w:hAnsi="Verdana"/>
              </w:rPr>
              <w:t xml:space="preserve"> </w:t>
            </w:r>
            <w:r w:rsidR="00BE743C" w:rsidRPr="003E3E49">
              <w:rPr>
                <w:rFonts w:ascii="Verdana" w:hAnsi="Verdana"/>
              </w:rPr>
              <w:t>environment.</w:t>
            </w:r>
          </w:p>
          <w:p w14:paraId="7BA9E05D" w14:textId="77777777" w:rsidR="00BE743C" w:rsidRDefault="00BE743C" w:rsidP="001529D1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  <w:p w14:paraId="3F113CBB" w14:textId="77777777" w:rsidR="004E7EDE" w:rsidRPr="004E7EDE" w:rsidRDefault="004E7EDE" w:rsidP="003E3E49">
            <w:pPr>
              <w:ind w:left="360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50" w:type="pct"/>
          </w:tcPr>
          <w:p w14:paraId="1353AFF9" w14:textId="77777777" w:rsidR="00F97C82" w:rsidRPr="004E7EDE" w:rsidRDefault="00F97C82" w:rsidP="00C97EE1">
            <w:pPr>
              <w:contextualSpacing/>
              <w:jc w:val="both"/>
              <w:rPr>
                <w:rFonts w:ascii="Verdana" w:hAnsi="Verdana"/>
              </w:rPr>
            </w:pPr>
          </w:p>
        </w:tc>
      </w:tr>
      <w:tr w:rsidR="006149BF" w:rsidRPr="004E7EDE" w14:paraId="10EA0613" w14:textId="77777777" w:rsidTr="009E59CA">
        <w:tc>
          <w:tcPr>
            <w:tcW w:w="4850" w:type="pct"/>
          </w:tcPr>
          <w:p w14:paraId="6E78C336" w14:textId="77777777" w:rsidR="006149BF" w:rsidRDefault="00085CF3" w:rsidP="00F97C82">
            <w:pPr>
              <w:jc w:val="both"/>
              <w:rPr>
                <w:rFonts w:ascii="Verdana" w:hAnsi="Verdana"/>
                <w:b/>
              </w:rPr>
            </w:pPr>
            <w:r w:rsidRPr="004E7EDE">
              <w:rPr>
                <w:rFonts w:ascii="Verdana" w:hAnsi="Verdana"/>
                <w:b/>
              </w:rPr>
              <w:t>How do I apply for a job?</w:t>
            </w:r>
          </w:p>
          <w:p w14:paraId="29E5D1D3" w14:textId="77777777" w:rsidR="001400B9" w:rsidRPr="004E7EDE" w:rsidRDefault="001400B9" w:rsidP="00F97C82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50" w:type="pct"/>
          </w:tcPr>
          <w:p w14:paraId="70AF5202" w14:textId="77777777" w:rsidR="00085CF3" w:rsidRPr="004E7EDE" w:rsidRDefault="00085CF3" w:rsidP="003C7D54">
            <w:pPr>
              <w:contextualSpacing/>
              <w:jc w:val="both"/>
              <w:rPr>
                <w:rFonts w:ascii="Verdana" w:hAnsi="Verdana"/>
              </w:rPr>
            </w:pPr>
          </w:p>
        </w:tc>
      </w:tr>
    </w:tbl>
    <w:p w14:paraId="7CF7B761" w14:textId="77777777" w:rsidR="001400B9" w:rsidRPr="001400B9" w:rsidRDefault="001400B9" w:rsidP="00E36D42">
      <w:pPr>
        <w:ind w:right="-613"/>
        <w:rPr>
          <w:rFonts w:ascii="Verdana" w:hAnsi="Verdana"/>
        </w:rPr>
      </w:pPr>
      <w:r>
        <w:rPr>
          <w:rFonts w:ascii="Verdana" w:hAnsi="Verdana"/>
        </w:rPr>
        <w:t>For further information</w:t>
      </w:r>
      <w:r w:rsidR="003E3E49">
        <w:rPr>
          <w:rFonts w:ascii="Verdana" w:hAnsi="Verdana"/>
        </w:rPr>
        <w:t xml:space="preserve">, </w:t>
      </w:r>
      <w:r w:rsidR="00E36D42">
        <w:rPr>
          <w:rFonts w:ascii="Verdana" w:hAnsi="Verdana"/>
        </w:rPr>
        <w:t xml:space="preserve">to </w:t>
      </w:r>
      <w:r w:rsidR="003E3E49">
        <w:rPr>
          <w:rFonts w:ascii="Verdana" w:hAnsi="Verdana"/>
        </w:rPr>
        <w:t>pe</w:t>
      </w:r>
      <w:r w:rsidR="00E36D42">
        <w:rPr>
          <w:rFonts w:ascii="Verdana" w:hAnsi="Verdana"/>
        </w:rPr>
        <w:t>rform a search or apply on line,</w:t>
      </w:r>
      <w:r>
        <w:rPr>
          <w:rFonts w:ascii="Verdana" w:hAnsi="Verdana"/>
        </w:rPr>
        <w:t xml:space="preserve"> v</w:t>
      </w:r>
      <w:r w:rsidRPr="001400B9">
        <w:rPr>
          <w:rFonts w:ascii="Verdana" w:hAnsi="Verdana"/>
        </w:rPr>
        <w:t xml:space="preserve">isit </w:t>
      </w:r>
      <w:hyperlink r:id="rId14" w:history="1">
        <w:r w:rsidRPr="001400B9">
          <w:rPr>
            <w:rStyle w:val="Hyperlink"/>
            <w:rFonts w:ascii="Verdana" w:hAnsi="Verdana"/>
          </w:rPr>
          <w:t>www.jobs.nhs.uk</w:t>
        </w:r>
      </w:hyperlink>
    </w:p>
    <w:p w14:paraId="4642F215" w14:textId="77777777" w:rsidR="006E264D" w:rsidRDefault="006E264D" w:rsidP="001400B9">
      <w:pPr>
        <w:rPr>
          <w:rFonts w:ascii="Verdana" w:hAnsi="Verdana"/>
          <w:b/>
        </w:rPr>
      </w:pPr>
    </w:p>
    <w:p w14:paraId="114DF48F" w14:textId="77777777" w:rsidR="001400B9" w:rsidRPr="001400B9" w:rsidRDefault="003A7439" w:rsidP="001400B9">
      <w:pPr>
        <w:rPr>
          <w:rFonts w:ascii="Verdana" w:hAnsi="Verdana"/>
          <w:b/>
        </w:rPr>
      </w:pPr>
      <w:r w:rsidRPr="004E7EDE">
        <w:rPr>
          <w:rFonts w:ascii="Verdana" w:hAnsi="Verdana"/>
          <w:b/>
        </w:rPr>
        <w:t>Useful links</w:t>
      </w:r>
      <w:r w:rsidR="006E264D">
        <w:rPr>
          <w:rFonts w:ascii="Verdana" w:hAnsi="Verdana"/>
          <w:b/>
        </w:rPr>
        <w:t>:</w:t>
      </w:r>
    </w:p>
    <w:p w14:paraId="76ABDF1F" w14:textId="77777777" w:rsidR="001400B9" w:rsidRPr="001400B9" w:rsidRDefault="006D1034" w:rsidP="001400B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b/>
        </w:rPr>
      </w:pPr>
      <w:hyperlink r:id="rId15" w:history="1">
        <w:r w:rsidR="001400B9" w:rsidRPr="00CF53BA">
          <w:rPr>
            <w:rStyle w:val="Hyperlink"/>
            <w:rFonts w:ascii="Verdana" w:hAnsi="Verdana"/>
            <w:b/>
          </w:rPr>
          <w:t>www.jobs.nhs.uk</w:t>
        </w:r>
      </w:hyperlink>
    </w:p>
    <w:p w14:paraId="3A9BABE9" w14:textId="77777777" w:rsidR="001400B9" w:rsidRDefault="006D1034" w:rsidP="001400B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b/>
        </w:rPr>
      </w:pPr>
      <w:hyperlink r:id="rId16" w:history="1">
        <w:r w:rsidR="001400B9" w:rsidRPr="00CF53BA">
          <w:rPr>
            <w:rStyle w:val="Hyperlink"/>
            <w:rFonts w:ascii="Verdana" w:hAnsi="Verdana"/>
            <w:b/>
          </w:rPr>
          <w:t>www.hospitalcaterers.org</w:t>
        </w:r>
      </w:hyperlink>
      <w:r w:rsidR="001400B9">
        <w:rPr>
          <w:rFonts w:ascii="Verdana" w:hAnsi="Verdana"/>
          <w:b/>
        </w:rPr>
        <w:t xml:space="preserve"> </w:t>
      </w:r>
    </w:p>
    <w:p w14:paraId="011EE908" w14:textId="77777777" w:rsidR="001420E6" w:rsidRDefault="006D1034" w:rsidP="001420E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b/>
        </w:rPr>
      </w:pPr>
      <w:hyperlink r:id="rId17" w:history="1">
        <w:r w:rsidR="001420E6" w:rsidRPr="00CF53BA">
          <w:rPr>
            <w:rStyle w:val="Hyperlink"/>
            <w:rFonts w:ascii="Verdana" w:hAnsi="Verdana"/>
            <w:b/>
          </w:rPr>
          <w:t>www.wales.nhs.uk/sitesplus/866/page/83714</w:t>
        </w:r>
      </w:hyperlink>
    </w:p>
    <w:p w14:paraId="19DE9427" w14:textId="77777777" w:rsidR="001420E6" w:rsidRPr="00CA224A" w:rsidRDefault="006D1034" w:rsidP="00312CA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Style w:val="Hyperlink"/>
          <w:rFonts w:ascii="Verdana" w:hAnsi="Verdana"/>
          <w:b/>
          <w:color w:val="auto"/>
        </w:rPr>
      </w:pPr>
      <w:hyperlink r:id="rId18" w:history="1">
        <w:r w:rsidR="001420E6" w:rsidRPr="00CF53BA">
          <w:rPr>
            <w:rStyle w:val="Hyperlink"/>
            <w:rFonts w:ascii="Verdana" w:hAnsi="Verdana"/>
            <w:b/>
          </w:rPr>
          <w:t>www.wales.nhs.uk/nhswalescodeofconductandcodeofpractice</w:t>
        </w:r>
      </w:hyperlink>
    </w:p>
    <w:p w14:paraId="0AE65126" w14:textId="77777777" w:rsidR="00CA224A" w:rsidRPr="00CA224A" w:rsidRDefault="006D1034" w:rsidP="00312CA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Style w:val="Hyperlink"/>
          <w:rFonts w:ascii="Verdana" w:hAnsi="Verdana"/>
          <w:b/>
          <w:color w:val="auto"/>
        </w:rPr>
      </w:pPr>
      <w:hyperlink r:id="rId19" w:history="1">
        <w:r w:rsidR="00CA224A" w:rsidRPr="00CA224A">
          <w:rPr>
            <w:rStyle w:val="Hyperlink"/>
            <w:rFonts w:ascii="Verdana" w:hAnsi="Verdana"/>
            <w:b/>
          </w:rPr>
          <w:t>www.nhsemployers.org</w:t>
        </w:r>
      </w:hyperlink>
    </w:p>
    <w:p w14:paraId="40C3C787" w14:textId="77777777" w:rsidR="001420E6" w:rsidRPr="001420E6" w:rsidRDefault="001420E6" w:rsidP="001420E6">
      <w:pPr>
        <w:pStyle w:val="ListParagraph"/>
        <w:spacing w:after="0" w:line="240" w:lineRule="auto"/>
        <w:jc w:val="both"/>
        <w:rPr>
          <w:rFonts w:ascii="Verdana" w:hAnsi="Verdana"/>
          <w:b/>
        </w:rPr>
      </w:pPr>
    </w:p>
    <w:p w14:paraId="31CA6863" w14:textId="77777777" w:rsidR="006E264D" w:rsidRDefault="006E264D" w:rsidP="00193C4B">
      <w:pPr>
        <w:rPr>
          <w:rFonts w:ascii="Verdana" w:hAnsi="Verdana"/>
          <w:b/>
        </w:rPr>
      </w:pPr>
    </w:p>
    <w:p w14:paraId="3D137422" w14:textId="77777777" w:rsidR="00193C4B" w:rsidRPr="004E7EDE" w:rsidRDefault="00193C4B" w:rsidP="00193C4B">
      <w:pPr>
        <w:rPr>
          <w:rFonts w:ascii="Verdana" w:hAnsi="Verdana"/>
          <w:b/>
        </w:rPr>
      </w:pPr>
      <w:r w:rsidRPr="004E7EDE">
        <w:rPr>
          <w:rFonts w:ascii="Verdana" w:hAnsi="Verdana"/>
          <w:b/>
        </w:rPr>
        <w:t>Other roles you may be interested in</w:t>
      </w:r>
      <w:r w:rsidR="006E264D">
        <w:rPr>
          <w:rFonts w:ascii="Verdana" w:hAnsi="Verdana"/>
          <w:b/>
        </w:rPr>
        <w:t>:</w:t>
      </w:r>
    </w:p>
    <w:p w14:paraId="2E5B11D9" w14:textId="77777777" w:rsidR="003A7439" w:rsidRDefault="001400B9" w:rsidP="001821D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Facilities Operative</w:t>
      </w:r>
    </w:p>
    <w:p w14:paraId="76C86EF8" w14:textId="77777777" w:rsidR="001400B9" w:rsidRDefault="001400B9" w:rsidP="001821D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Catering Assistant</w:t>
      </w:r>
    </w:p>
    <w:p w14:paraId="025628B1" w14:textId="77777777" w:rsidR="001400B9" w:rsidRDefault="001400B9" w:rsidP="001821D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Housekeeping Assistant</w:t>
      </w:r>
    </w:p>
    <w:p w14:paraId="3E63C6DF" w14:textId="77777777" w:rsidR="001400B9" w:rsidRPr="004E7EDE" w:rsidRDefault="001400B9" w:rsidP="001821D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Health Care Support Worker</w:t>
      </w:r>
      <w:r w:rsidR="001420E6">
        <w:rPr>
          <w:rFonts w:ascii="Verdana" w:hAnsi="Verdana"/>
        </w:rPr>
        <w:t xml:space="preserve"> - Facilities</w:t>
      </w:r>
    </w:p>
    <w:p w14:paraId="14D1382D" w14:textId="77777777" w:rsidR="003A7439" w:rsidRPr="004E7EDE" w:rsidRDefault="003A7439" w:rsidP="00636529">
      <w:pPr>
        <w:spacing w:after="0" w:line="240" w:lineRule="auto"/>
        <w:contextualSpacing/>
        <w:jc w:val="both"/>
        <w:rPr>
          <w:rFonts w:ascii="Verdana" w:hAnsi="Verdana"/>
        </w:rPr>
      </w:pPr>
    </w:p>
    <w:p w14:paraId="3964D4B0" w14:textId="77777777" w:rsidR="00636529" w:rsidRPr="004E7EDE" w:rsidRDefault="00636529" w:rsidP="000475B5">
      <w:pPr>
        <w:rPr>
          <w:rFonts w:ascii="Verdana" w:hAnsi="Verdana"/>
        </w:rPr>
      </w:pPr>
    </w:p>
    <w:sectPr w:rsidR="00636529" w:rsidRPr="004E7EDE" w:rsidSect="006240F6">
      <w:headerReference w:type="default" r:id="rId20"/>
      <w:footerReference w:type="default" r:id="rId21"/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74E9B" w14:textId="77777777" w:rsidR="006D1034" w:rsidRDefault="006D1034" w:rsidP="003A030C">
      <w:pPr>
        <w:spacing w:after="0" w:line="240" w:lineRule="auto"/>
      </w:pPr>
      <w:r>
        <w:separator/>
      </w:r>
    </w:p>
  </w:endnote>
  <w:endnote w:type="continuationSeparator" w:id="0">
    <w:p w14:paraId="1B6F1500" w14:textId="77777777" w:rsidR="006D1034" w:rsidRDefault="006D1034" w:rsidP="003A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5850008"/>
      <w:docPartObj>
        <w:docPartGallery w:val="Page Numbers (Bottom of Page)"/>
        <w:docPartUnique/>
      </w:docPartObj>
    </w:sdtPr>
    <w:sdtEndPr/>
    <w:sdtContent>
      <w:p w14:paraId="63AEA942" w14:textId="77777777" w:rsidR="00F040A8" w:rsidRDefault="009F1D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D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0395F" w14:textId="77777777" w:rsidR="00F040A8" w:rsidRDefault="00F04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3A840" w14:textId="77777777" w:rsidR="006D1034" w:rsidRDefault="006D1034" w:rsidP="003A030C">
      <w:pPr>
        <w:spacing w:after="0" w:line="240" w:lineRule="auto"/>
      </w:pPr>
      <w:r>
        <w:separator/>
      </w:r>
    </w:p>
  </w:footnote>
  <w:footnote w:type="continuationSeparator" w:id="0">
    <w:p w14:paraId="49804C8D" w14:textId="77777777" w:rsidR="006D1034" w:rsidRDefault="006D1034" w:rsidP="003A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1424572"/>
      <w:docPartObj>
        <w:docPartGallery w:val="Watermarks"/>
        <w:docPartUnique/>
      </w:docPartObj>
    </w:sdtPr>
    <w:sdtEndPr/>
    <w:sdtContent>
      <w:p w14:paraId="1F89BCEE" w14:textId="77777777" w:rsidR="00F040A8" w:rsidRDefault="006D1034">
        <w:pPr>
          <w:pStyle w:val="Header"/>
        </w:pPr>
        <w:r>
          <w:rPr>
            <w:noProof/>
            <w:lang w:val="en-US" w:eastAsia="zh-TW"/>
          </w:rPr>
          <w:pict w14:anchorId="47EF7B2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173"/>
    <w:multiLevelType w:val="hybridMultilevel"/>
    <w:tmpl w:val="FA54FE3E"/>
    <w:lvl w:ilvl="0" w:tplc="F1C26A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377F"/>
    <w:multiLevelType w:val="hybridMultilevel"/>
    <w:tmpl w:val="8CFE9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0BA7"/>
    <w:multiLevelType w:val="hybridMultilevel"/>
    <w:tmpl w:val="80E66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24784"/>
    <w:multiLevelType w:val="hybridMultilevel"/>
    <w:tmpl w:val="FE6290B6"/>
    <w:lvl w:ilvl="0" w:tplc="E9F0474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82492"/>
    <w:multiLevelType w:val="multilevel"/>
    <w:tmpl w:val="48A2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CE5"/>
    <w:multiLevelType w:val="multilevel"/>
    <w:tmpl w:val="A7BC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FE361C"/>
    <w:multiLevelType w:val="hybridMultilevel"/>
    <w:tmpl w:val="0D140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317DF"/>
    <w:multiLevelType w:val="multilevel"/>
    <w:tmpl w:val="1624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B567F"/>
    <w:multiLevelType w:val="multilevel"/>
    <w:tmpl w:val="0562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51073E"/>
    <w:multiLevelType w:val="hybridMultilevel"/>
    <w:tmpl w:val="A5DA19E4"/>
    <w:lvl w:ilvl="0" w:tplc="8B8AC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83798"/>
    <w:multiLevelType w:val="multilevel"/>
    <w:tmpl w:val="DD0E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770773"/>
    <w:multiLevelType w:val="hybridMultilevel"/>
    <w:tmpl w:val="DAC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B55C5"/>
    <w:multiLevelType w:val="multilevel"/>
    <w:tmpl w:val="4A7A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EA48CB"/>
    <w:multiLevelType w:val="hybridMultilevel"/>
    <w:tmpl w:val="93942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B7A02"/>
    <w:multiLevelType w:val="hybridMultilevel"/>
    <w:tmpl w:val="F40299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D2A5B"/>
    <w:multiLevelType w:val="hybridMultilevel"/>
    <w:tmpl w:val="63F8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46F04"/>
    <w:multiLevelType w:val="hybridMultilevel"/>
    <w:tmpl w:val="30163458"/>
    <w:lvl w:ilvl="0" w:tplc="326CA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1"/>
  </w:num>
  <w:num w:numId="13">
    <w:abstractNumId w:val="14"/>
  </w:num>
  <w:num w:numId="14">
    <w:abstractNumId w:val="16"/>
  </w:num>
  <w:num w:numId="15">
    <w:abstractNumId w:val="0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206"/>
    <w:rsid w:val="00007D17"/>
    <w:rsid w:val="00015597"/>
    <w:rsid w:val="00023A7D"/>
    <w:rsid w:val="0003466D"/>
    <w:rsid w:val="00043206"/>
    <w:rsid w:val="000475B5"/>
    <w:rsid w:val="00053AEB"/>
    <w:rsid w:val="0005432D"/>
    <w:rsid w:val="00085CF3"/>
    <w:rsid w:val="000A1302"/>
    <w:rsid w:val="000D2ACD"/>
    <w:rsid w:val="000E46DE"/>
    <w:rsid w:val="000F4E55"/>
    <w:rsid w:val="0010109E"/>
    <w:rsid w:val="001067C1"/>
    <w:rsid w:val="00107256"/>
    <w:rsid w:val="00117907"/>
    <w:rsid w:val="00120C2B"/>
    <w:rsid w:val="00137C22"/>
    <w:rsid w:val="001400B9"/>
    <w:rsid w:val="001420E6"/>
    <w:rsid w:val="00144460"/>
    <w:rsid w:val="001529D1"/>
    <w:rsid w:val="00154242"/>
    <w:rsid w:val="001821D9"/>
    <w:rsid w:val="001829D7"/>
    <w:rsid w:val="00193C4B"/>
    <w:rsid w:val="00194A50"/>
    <w:rsid w:val="001B0304"/>
    <w:rsid w:val="001D510B"/>
    <w:rsid w:val="001E288F"/>
    <w:rsid w:val="002218EB"/>
    <w:rsid w:val="00231DDD"/>
    <w:rsid w:val="002420D9"/>
    <w:rsid w:val="00251EB0"/>
    <w:rsid w:val="00254A2A"/>
    <w:rsid w:val="0026720C"/>
    <w:rsid w:val="0028078E"/>
    <w:rsid w:val="0028494A"/>
    <w:rsid w:val="002A12AA"/>
    <w:rsid w:val="002C0FB7"/>
    <w:rsid w:val="00307987"/>
    <w:rsid w:val="0031191F"/>
    <w:rsid w:val="00320355"/>
    <w:rsid w:val="00323DD1"/>
    <w:rsid w:val="003300C5"/>
    <w:rsid w:val="00335299"/>
    <w:rsid w:val="00355DD7"/>
    <w:rsid w:val="00366295"/>
    <w:rsid w:val="003804C7"/>
    <w:rsid w:val="0039747D"/>
    <w:rsid w:val="003A030C"/>
    <w:rsid w:val="003A7439"/>
    <w:rsid w:val="003B6DE2"/>
    <w:rsid w:val="003C72D3"/>
    <w:rsid w:val="003C7D54"/>
    <w:rsid w:val="003D0C7C"/>
    <w:rsid w:val="003E3E49"/>
    <w:rsid w:val="004232DF"/>
    <w:rsid w:val="00432666"/>
    <w:rsid w:val="00440130"/>
    <w:rsid w:val="004442EB"/>
    <w:rsid w:val="00447B0C"/>
    <w:rsid w:val="0046033D"/>
    <w:rsid w:val="00464788"/>
    <w:rsid w:val="00494CA1"/>
    <w:rsid w:val="00496738"/>
    <w:rsid w:val="004E7EDE"/>
    <w:rsid w:val="005202CA"/>
    <w:rsid w:val="00520A8D"/>
    <w:rsid w:val="00546462"/>
    <w:rsid w:val="00577800"/>
    <w:rsid w:val="00585F52"/>
    <w:rsid w:val="00591478"/>
    <w:rsid w:val="005A3326"/>
    <w:rsid w:val="005B3374"/>
    <w:rsid w:val="005F359D"/>
    <w:rsid w:val="0061124B"/>
    <w:rsid w:val="006149BF"/>
    <w:rsid w:val="006240F6"/>
    <w:rsid w:val="00636529"/>
    <w:rsid w:val="006827AE"/>
    <w:rsid w:val="006B50C6"/>
    <w:rsid w:val="006C2591"/>
    <w:rsid w:val="006D1034"/>
    <w:rsid w:val="006E264D"/>
    <w:rsid w:val="006F71BC"/>
    <w:rsid w:val="007165A3"/>
    <w:rsid w:val="00720328"/>
    <w:rsid w:val="00737EB3"/>
    <w:rsid w:val="007473E5"/>
    <w:rsid w:val="007617ED"/>
    <w:rsid w:val="007A31B3"/>
    <w:rsid w:val="007F3419"/>
    <w:rsid w:val="00815CCF"/>
    <w:rsid w:val="00825681"/>
    <w:rsid w:val="00863E9D"/>
    <w:rsid w:val="00877E36"/>
    <w:rsid w:val="008807F5"/>
    <w:rsid w:val="008B34A0"/>
    <w:rsid w:val="008C185D"/>
    <w:rsid w:val="008C66CE"/>
    <w:rsid w:val="008E3F50"/>
    <w:rsid w:val="008F39F2"/>
    <w:rsid w:val="0090650C"/>
    <w:rsid w:val="0094499E"/>
    <w:rsid w:val="0095386E"/>
    <w:rsid w:val="00954B49"/>
    <w:rsid w:val="009561F8"/>
    <w:rsid w:val="00962FC7"/>
    <w:rsid w:val="00976119"/>
    <w:rsid w:val="00976258"/>
    <w:rsid w:val="00981C95"/>
    <w:rsid w:val="00985BF0"/>
    <w:rsid w:val="00992A9F"/>
    <w:rsid w:val="009967FD"/>
    <w:rsid w:val="009B6AEB"/>
    <w:rsid w:val="009E59CA"/>
    <w:rsid w:val="009F1D3B"/>
    <w:rsid w:val="009F29D8"/>
    <w:rsid w:val="009F4A45"/>
    <w:rsid w:val="00A11578"/>
    <w:rsid w:val="00A27A04"/>
    <w:rsid w:val="00A328CE"/>
    <w:rsid w:val="00A35F1E"/>
    <w:rsid w:val="00A41A4F"/>
    <w:rsid w:val="00A62A34"/>
    <w:rsid w:val="00A766CB"/>
    <w:rsid w:val="00A94B5A"/>
    <w:rsid w:val="00AA73CD"/>
    <w:rsid w:val="00AD7E95"/>
    <w:rsid w:val="00AF01F6"/>
    <w:rsid w:val="00AF4A0D"/>
    <w:rsid w:val="00B0409B"/>
    <w:rsid w:val="00B337EA"/>
    <w:rsid w:val="00B3626A"/>
    <w:rsid w:val="00B73405"/>
    <w:rsid w:val="00BB518C"/>
    <w:rsid w:val="00BB5A8C"/>
    <w:rsid w:val="00BD19A5"/>
    <w:rsid w:val="00BE743C"/>
    <w:rsid w:val="00BF1EB8"/>
    <w:rsid w:val="00C0235B"/>
    <w:rsid w:val="00C14A49"/>
    <w:rsid w:val="00C26C20"/>
    <w:rsid w:val="00C76FAB"/>
    <w:rsid w:val="00C903D7"/>
    <w:rsid w:val="00C97EE1"/>
    <w:rsid w:val="00CA224A"/>
    <w:rsid w:val="00CC5248"/>
    <w:rsid w:val="00CD6B95"/>
    <w:rsid w:val="00D13875"/>
    <w:rsid w:val="00D24EB7"/>
    <w:rsid w:val="00D51EA6"/>
    <w:rsid w:val="00D74950"/>
    <w:rsid w:val="00D942A4"/>
    <w:rsid w:val="00D9606E"/>
    <w:rsid w:val="00DF5238"/>
    <w:rsid w:val="00DF5AE0"/>
    <w:rsid w:val="00E04B31"/>
    <w:rsid w:val="00E260F4"/>
    <w:rsid w:val="00E36D42"/>
    <w:rsid w:val="00E41D7A"/>
    <w:rsid w:val="00EA3C3F"/>
    <w:rsid w:val="00EC578D"/>
    <w:rsid w:val="00EE0F39"/>
    <w:rsid w:val="00F02A91"/>
    <w:rsid w:val="00F040A8"/>
    <w:rsid w:val="00F812A6"/>
    <w:rsid w:val="00F825C2"/>
    <w:rsid w:val="00F97C82"/>
    <w:rsid w:val="00F97FFE"/>
    <w:rsid w:val="00FB27BF"/>
    <w:rsid w:val="00FB4937"/>
    <w:rsid w:val="00FC55EA"/>
    <w:rsid w:val="00FD41D5"/>
    <w:rsid w:val="00FE1A47"/>
    <w:rsid w:val="00FF0D3E"/>
    <w:rsid w:val="0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8D6BC2"/>
  <w15:docId w15:val="{2B1E7DCF-5431-4540-8438-DB7325A5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030C"/>
  </w:style>
  <w:style w:type="paragraph" w:styleId="Footer">
    <w:name w:val="footer"/>
    <w:basedOn w:val="Normal"/>
    <w:link w:val="FooterChar"/>
    <w:uiPriority w:val="99"/>
    <w:unhideWhenUsed/>
    <w:rsid w:val="003A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30C"/>
  </w:style>
  <w:style w:type="character" w:styleId="Hyperlink">
    <w:name w:val="Hyperlink"/>
    <w:basedOn w:val="DefaultParagraphFont"/>
    <w:uiPriority w:val="99"/>
    <w:unhideWhenUsed/>
    <w:rsid w:val="003A030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A030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9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409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D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2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3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3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3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c.ac.uk/en/employers/training-courses/catering-and-hospitality/" TargetMode="External"/><Relationship Id="rId13" Type="http://schemas.openxmlformats.org/officeDocument/2006/relationships/hyperlink" Target="https://www.cambria.ac.uk/courses/course-subject/catering-hospitality/" TargetMode="External"/><Relationship Id="rId18" Type="http://schemas.openxmlformats.org/officeDocument/2006/relationships/hyperlink" Target="http://www.wales.nhs.uk/nhswalescodeofconductandcodeofpractic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coleggwent.ac.uk/index.php?option=com_content&amp;view=article&amp;id=294" TargetMode="External"/><Relationship Id="rId12" Type="http://schemas.openxmlformats.org/officeDocument/2006/relationships/hyperlink" Target="https://www.gllm.ac.uk/courses/hospitality-and-catering/" TargetMode="External"/><Relationship Id="rId17" Type="http://schemas.openxmlformats.org/officeDocument/2006/relationships/hyperlink" Target="http://www.wales.nhs.uk/sitesplus/866/page/8371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ospitalcaterers.or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redigion.ac.uk/en/department/hospitality-and-cateri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obs.nhs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cs.ac.uk/catering-and-hospitality" TargetMode="External"/><Relationship Id="rId19" Type="http://schemas.openxmlformats.org/officeDocument/2006/relationships/hyperlink" Target="http://www.nhsemployers.org/~/media/Employers/Documents/Pay%20and%20reward/Cateri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ymoedd.ac.uk/courses/subject-areas/catering-and-hospitality.aspx?lang=en" TargetMode="External"/><Relationship Id="rId14" Type="http://schemas.openxmlformats.org/officeDocument/2006/relationships/hyperlink" Target="http://www.jobs.nhs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Jenkins</dc:creator>
  <cp:lastModifiedBy>Ian Butler</cp:lastModifiedBy>
  <cp:revision>2</cp:revision>
  <cp:lastPrinted>2016-08-10T09:04:00Z</cp:lastPrinted>
  <dcterms:created xsi:type="dcterms:W3CDTF">2019-04-10T16:12:00Z</dcterms:created>
  <dcterms:modified xsi:type="dcterms:W3CDTF">2019-04-10T16:12:00Z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